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50DCAF" w14:textId="77777777" w:rsidR="004C4070" w:rsidRPr="004C4070" w:rsidRDefault="004C4070" w:rsidP="004C4070">
      <w:pPr>
        <w:widowControl w:val="0"/>
        <w:autoSpaceDE w:val="0"/>
        <w:autoSpaceDN w:val="0"/>
        <w:spacing w:after="0" w:line="240" w:lineRule="auto"/>
        <w:jc w:val="center"/>
        <w:rPr>
          <w:rFonts w:ascii="Times New Roman" w:eastAsia="Times New Roman" w:hAnsi="Times New Roman" w:cs="Times New Roman"/>
          <w:sz w:val="28"/>
          <w:szCs w:val="28"/>
        </w:rPr>
      </w:pPr>
      <w:r w:rsidRPr="004C4070">
        <w:rPr>
          <w:rFonts w:ascii="Times New Roman" w:eastAsia="Times New Roman" w:hAnsi="Times New Roman" w:cs="Times New Roman"/>
          <w:sz w:val="28"/>
          <w:szCs w:val="28"/>
        </w:rPr>
        <w:t>Профессиональное образовательное частное учреждение</w:t>
      </w:r>
    </w:p>
    <w:p w14:paraId="712EDAEC" w14:textId="77777777" w:rsidR="004C4070" w:rsidRPr="004C4070" w:rsidRDefault="004C4070" w:rsidP="004C4070">
      <w:pPr>
        <w:widowControl w:val="0"/>
        <w:autoSpaceDE w:val="0"/>
        <w:autoSpaceDN w:val="0"/>
        <w:spacing w:after="0" w:line="240" w:lineRule="auto"/>
        <w:jc w:val="center"/>
        <w:rPr>
          <w:rFonts w:ascii="Times New Roman" w:eastAsia="Times New Roman" w:hAnsi="Times New Roman" w:cs="Times New Roman"/>
          <w:sz w:val="28"/>
          <w:szCs w:val="28"/>
        </w:rPr>
      </w:pPr>
      <w:r w:rsidRPr="004C4070">
        <w:rPr>
          <w:rFonts w:ascii="Times New Roman" w:eastAsia="Times New Roman" w:hAnsi="Times New Roman" w:cs="Times New Roman"/>
          <w:sz w:val="28"/>
          <w:szCs w:val="28"/>
        </w:rPr>
        <w:t xml:space="preserve"> «Уральский колледж недвижимости и управления» </w:t>
      </w:r>
    </w:p>
    <w:p w14:paraId="2D91762A" w14:textId="77777777" w:rsidR="004C4070" w:rsidRPr="004C4070" w:rsidRDefault="004C4070" w:rsidP="004C4070">
      <w:pPr>
        <w:widowControl w:val="0"/>
        <w:autoSpaceDE w:val="0"/>
        <w:autoSpaceDN w:val="0"/>
        <w:spacing w:after="0" w:line="240" w:lineRule="auto"/>
        <w:jc w:val="center"/>
        <w:rPr>
          <w:rFonts w:ascii="Times New Roman" w:eastAsia="Times New Roman" w:hAnsi="Times New Roman" w:cs="Times New Roman"/>
          <w:sz w:val="28"/>
          <w:szCs w:val="28"/>
        </w:rPr>
      </w:pPr>
      <w:r w:rsidRPr="004C4070">
        <w:rPr>
          <w:rFonts w:ascii="Times New Roman" w:eastAsia="Times New Roman" w:hAnsi="Times New Roman" w:cs="Times New Roman"/>
          <w:sz w:val="28"/>
          <w:szCs w:val="28"/>
        </w:rPr>
        <w:t>(ПОУ «УКНиУ»)</w:t>
      </w:r>
    </w:p>
    <w:p w14:paraId="406EE86C" w14:textId="77777777" w:rsidR="004C4070" w:rsidRPr="004C4070" w:rsidRDefault="004C4070" w:rsidP="004C4070">
      <w:pPr>
        <w:widowControl w:val="0"/>
        <w:autoSpaceDE w:val="0"/>
        <w:autoSpaceDN w:val="0"/>
        <w:spacing w:after="0" w:line="240" w:lineRule="auto"/>
        <w:jc w:val="center"/>
        <w:rPr>
          <w:rFonts w:ascii="Times New Roman" w:eastAsia="Times New Roman" w:hAnsi="Times New Roman" w:cs="Times New Roman"/>
          <w:sz w:val="28"/>
          <w:szCs w:val="28"/>
        </w:rPr>
      </w:pPr>
      <w:r w:rsidRPr="004C4070">
        <w:rPr>
          <w:rFonts w:ascii="Times New Roman" w:eastAsia="Times New Roman" w:hAnsi="Times New Roman" w:cs="Times New Roman"/>
          <w:sz w:val="28"/>
          <w:szCs w:val="28"/>
        </w:rPr>
        <w:t>Кафедра экономики, права и сферы обслуживания</w:t>
      </w:r>
    </w:p>
    <w:p w14:paraId="79D755CA" w14:textId="77777777" w:rsidR="004C4070" w:rsidRPr="004C4070" w:rsidRDefault="004C4070" w:rsidP="004C4070">
      <w:pPr>
        <w:widowControl w:val="0"/>
        <w:autoSpaceDE w:val="0"/>
        <w:autoSpaceDN w:val="0"/>
        <w:spacing w:after="0" w:line="240" w:lineRule="auto"/>
        <w:jc w:val="center"/>
        <w:rPr>
          <w:rFonts w:ascii="Times New Roman" w:eastAsia="Times New Roman" w:hAnsi="Times New Roman" w:cs="Times New Roman"/>
          <w:sz w:val="28"/>
          <w:szCs w:val="28"/>
        </w:rPr>
      </w:pPr>
    </w:p>
    <w:p w14:paraId="55032F6D" w14:textId="77777777" w:rsidR="004C4070" w:rsidRPr="004C4070" w:rsidRDefault="004C4070" w:rsidP="004C4070">
      <w:pPr>
        <w:widowControl w:val="0"/>
        <w:autoSpaceDE w:val="0"/>
        <w:autoSpaceDN w:val="0"/>
        <w:spacing w:after="0" w:line="240" w:lineRule="auto"/>
        <w:jc w:val="center"/>
        <w:rPr>
          <w:rFonts w:ascii="Times New Roman" w:eastAsia="Times New Roman" w:hAnsi="Times New Roman" w:cs="Times New Roman"/>
          <w:sz w:val="28"/>
          <w:szCs w:val="28"/>
        </w:rPr>
      </w:pPr>
    </w:p>
    <w:p w14:paraId="763F4AFA" w14:textId="77777777" w:rsidR="004C4070" w:rsidRPr="004C4070" w:rsidRDefault="004C4070" w:rsidP="004C4070">
      <w:pPr>
        <w:widowControl w:val="0"/>
        <w:autoSpaceDE w:val="0"/>
        <w:autoSpaceDN w:val="0"/>
        <w:spacing w:after="0" w:line="240" w:lineRule="auto"/>
        <w:jc w:val="center"/>
        <w:rPr>
          <w:rFonts w:ascii="Times New Roman" w:eastAsia="Times New Roman" w:hAnsi="Times New Roman" w:cs="Times New Roman"/>
          <w:sz w:val="28"/>
          <w:szCs w:val="28"/>
        </w:rPr>
      </w:pPr>
    </w:p>
    <w:p w14:paraId="752C459D" w14:textId="77777777" w:rsidR="004C4070" w:rsidRPr="004C4070" w:rsidRDefault="004C4070" w:rsidP="004C4070">
      <w:pPr>
        <w:widowControl w:val="0"/>
        <w:autoSpaceDE w:val="0"/>
        <w:autoSpaceDN w:val="0"/>
        <w:spacing w:after="0" w:line="240" w:lineRule="auto"/>
        <w:jc w:val="center"/>
        <w:rPr>
          <w:rFonts w:ascii="Times New Roman" w:eastAsia="Times New Roman" w:hAnsi="Times New Roman" w:cs="Times New Roman"/>
          <w:sz w:val="28"/>
          <w:szCs w:val="28"/>
        </w:rPr>
      </w:pPr>
    </w:p>
    <w:p w14:paraId="3E778E59" w14:textId="77777777" w:rsidR="004C4070" w:rsidRPr="004C4070" w:rsidRDefault="004C4070" w:rsidP="004C4070">
      <w:pPr>
        <w:widowControl w:val="0"/>
        <w:autoSpaceDE w:val="0"/>
        <w:autoSpaceDN w:val="0"/>
        <w:spacing w:after="0" w:line="240" w:lineRule="auto"/>
        <w:jc w:val="center"/>
        <w:rPr>
          <w:rFonts w:ascii="Times New Roman" w:eastAsia="Times New Roman" w:hAnsi="Times New Roman" w:cs="Times New Roman"/>
          <w:sz w:val="28"/>
          <w:szCs w:val="28"/>
        </w:rPr>
      </w:pPr>
    </w:p>
    <w:p w14:paraId="0B9CBEFB" w14:textId="77777777" w:rsidR="004C4070" w:rsidRPr="004C4070" w:rsidRDefault="004C4070" w:rsidP="004C4070">
      <w:pPr>
        <w:widowControl w:val="0"/>
        <w:autoSpaceDE w:val="0"/>
        <w:autoSpaceDN w:val="0"/>
        <w:spacing w:after="0" w:line="240" w:lineRule="auto"/>
        <w:jc w:val="center"/>
        <w:rPr>
          <w:rFonts w:ascii="Times New Roman" w:eastAsia="Times New Roman" w:hAnsi="Times New Roman" w:cs="Times New Roman"/>
          <w:sz w:val="28"/>
          <w:szCs w:val="28"/>
        </w:rPr>
      </w:pPr>
    </w:p>
    <w:p w14:paraId="17576413" w14:textId="77777777" w:rsidR="004C4070" w:rsidRPr="004C4070" w:rsidRDefault="004C4070" w:rsidP="004C4070">
      <w:pPr>
        <w:widowControl w:val="0"/>
        <w:autoSpaceDE w:val="0"/>
        <w:autoSpaceDN w:val="0"/>
        <w:spacing w:after="0" w:line="240" w:lineRule="auto"/>
        <w:jc w:val="center"/>
        <w:rPr>
          <w:rFonts w:ascii="Times New Roman" w:eastAsia="Times New Roman" w:hAnsi="Times New Roman" w:cs="Times New Roman"/>
          <w:sz w:val="28"/>
          <w:szCs w:val="28"/>
        </w:rPr>
      </w:pPr>
    </w:p>
    <w:p w14:paraId="0EA6EBEC" w14:textId="77777777" w:rsidR="004C4070" w:rsidRPr="004C4070" w:rsidRDefault="004C4070" w:rsidP="004C4070">
      <w:pPr>
        <w:widowControl w:val="0"/>
        <w:autoSpaceDE w:val="0"/>
        <w:autoSpaceDN w:val="0"/>
        <w:spacing w:after="0" w:line="240" w:lineRule="auto"/>
        <w:jc w:val="center"/>
        <w:rPr>
          <w:rFonts w:ascii="Times New Roman" w:eastAsia="Times New Roman" w:hAnsi="Times New Roman" w:cs="Times New Roman"/>
          <w:b/>
          <w:bCs/>
          <w:sz w:val="28"/>
          <w:szCs w:val="28"/>
        </w:rPr>
      </w:pPr>
      <w:r w:rsidRPr="004C4070">
        <w:rPr>
          <w:rFonts w:ascii="Times New Roman" w:eastAsia="Times New Roman" w:hAnsi="Times New Roman" w:cs="Times New Roman"/>
          <w:b/>
          <w:bCs/>
          <w:sz w:val="28"/>
          <w:szCs w:val="28"/>
        </w:rPr>
        <w:t>ДИПЛОМНАЯ РАБОТА</w:t>
      </w:r>
    </w:p>
    <w:p w14:paraId="34B566FF" w14:textId="77777777" w:rsidR="004C4070" w:rsidRPr="004C4070" w:rsidRDefault="004C4070" w:rsidP="004C4070">
      <w:pPr>
        <w:widowControl w:val="0"/>
        <w:autoSpaceDE w:val="0"/>
        <w:autoSpaceDN w:val="0"/>
        <w:spacing w:after="0" w:line="240" w:lineRule="auto"/>
        <w:jc w:val="center"/>
        <w:rPr>
          <w:rFonts w:ascii="Times New Roman" w:eastAsia="Times New Roman" w:hAnsi="Times New Roman" w:cs="Times New Roman"/>
          <w:b/>
          <w:bCs/>
          <w:sz w:val="28"/>
          <w:szCs w:val="28"/>
        </w:rPr>
      </w:pPr>
    </w:p>
    <w:p w14:paraId="2E3D0933" w14:textId="77777777" w:rsidR="004C4070" w:rsidRPr="004C4070" w:rsidRDefault="004C4070" w:rsidP="004C4070">
      <w:pPr>
        <w:widowControl w:val="0"/>
        <w:autoSpaceDE w:val="0"/>
        <w:autoSpaceDN w:val="0"/>
        <w:spacing w:after="0" w:line="240" w:lineRule="auto"/>
        <w:jc w:val="center"/>
        <w:rPr>
          <w:rFonts w:ascii="Times New Roman" w:eastAsia="Times New Roman" w:hAnsi="Times New Roman" w:cs="Times New Roman"/>
          <w:sz w:val="28"/>
          <w:szCs w:val="28"/>
        </w:rPr>
      </w:pPr>
      <w:r w:rsidRPr="004C4070">
        <w:rPr>
          <w:rFonts w:ascii="Times New Roman" w:eastAsia="Times New Roman" w:hAnsi="Times New Roman" w:cs="Times New Roman"/>
          <w:sz w:val="28"/>
          <w:szCs w:val="28"/>
        </w:rPr>
        <w:t>по специальности</w:t>
      </w:r>
    </w:p>
    <w:p w14:paraId="7696A4B8" w14:textId="77777777" w:rsidR="004C4070" w:rsidRPr="004C4070" w:rsidRDefault="004C4070" w:rsidP="004C4070">
      <w:pPr>
        <w:widowControl w:val="0"/>
        <w:autoSpaceDE w:val="0"/>
        <w:autoSpaceDN w:val="0"/>
        <w:spacing w:after="0" w:line="240" w:lineRule="auto"/>
        <w:jc w:val="center"/>
        <w:rPr>
          <w:rFonts w:ascii="Times New Roman" w:eastAsia="Times New Roman" w:hAnsi="Times New Roman" w:cs="Times New Roman"/>
          <w:sz w:val="28"/>
          <w:szCs w:val="28"/>
        </w:rPr>
      </w:pPr>
      <w:r w:rsidRPr="004C4070">
        <w:rPr>
          <w:rFonts w:ascii="Times New Roman" w:eastAsia="Times New Roman" w:hAnsi="Times New Roman" w:cs="Times New Roman"/>
          <w:sz w:val="28"/>
          <w:szCs w:val="28"/>
        </w:rPr>
        <w:t>42.02.02 Издательское дело</w:t>
      </w:r>
    </w:p>
    <w:p w14:paraId="0C3A13B8" w14:textId="77777777" w:rsidR="004C4070" w:rsidRPr="004C4070" w:rsidRDefault="004C4070" w:rsidP="004C4070">
      <w:pPr>
        <w:widowControl w:val="0"/>
        <w:autoSpaceDE w:val="0"/>
        <w:autoSpaceDN w:val="0"/>
        <w:spacing w:after="0" w:line="240" w:lineRule="auto"/>
        <w:jc w:val="center"/>
        <w:rPr>
          <w:rFonts w:ascii="Times New Roman" w:eastAsia="Times New Roman" w:hAnsi="Times New Roman" w:cs="Times New Roman"/>
          <w:sz w:val="28"/>
          <w:szCs w:val="28"/>
        </w:rPr>
      </w:pPr>
    </w:p>
    <w:p w14:paraId="5C12F469" w14:textId="71B89D6B" w:rsidR="004C4070" w:rsidRDefault="004C4070" w:rsidP="004C4070">
      <w:pPr>
        <w:widowControl w:val="0"/>
        <w:autoSpaceDE w:val="0"/>
        <w:autoSpaceDN w:val="0"/>
        <w:spacing w:after="0" w:line="24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ИССЛЕДОВАНИЕ ИДИОСТИЛЯ ТЕК</w:t>
      </w:r>
      <w:r w:rsidR="007A4558">
        <w:rPr>
          <w:rFonts w:ascii="Times New Roman" w:eastAsia="Times New Roman" w:hAnsi="Times New Roman" w:cs="Times New Roman"/>
          <w:b/>
          <w:bCs/>
          <w:sz w:val="32"/>
          <w:szCs w:val="32"/>
        </w:rPr>
        <w:t>С</w:t>
      </w:r>
      <w:r>
        <w:rPr>
          <w:rFonts w:ascii="Times New Roman" w:eastAsia="Times New Roman" w:hAnsi="Times New Roman" w:cs="Times New Roman"/>
          <w:b/>
          <w:bCs/>
          <w:sz w:val="32"/>
          <w:szCs w:val="32"/>
        </w:rPr>
        <w:t>ТОВ СТУДЕНЧЕСКОЙ СТЕНГАЗЕТЫ ФИЗИКО ТЕХНИЧЕСКОГО ФАКУЛЬТЕТА УПИ «ФИЗИКО-ТЕХНИК»</w:t>
      </w:r>
    </w:p>
    <w:p w14:paraId="2428AE68" w14:textId="77777777" w:rsidR="003D0515" w:rsidRPr="004C4070" w:rsidRDefault="003D0515" w:rsidP="004C4070">
      <w:pPr>
        <w:widowControl w:val="0"/>
        <w:autoSpaceDE w:val="0"/>
        <w:autoSpaceDN w:val="0"/>
        <w:spacing w:after="0" w:line="240" w:lineRule="auto"/>
        <w:jc w:val="center"/>
        <w:rPr>
          <w:rFonts w:ascii="Times New Roman" w:eastAsia="Times New Roman" w:hAnsi="Times New Roman" w:cs="Times New Roman"/>
          <w:b/>
          <w:bCs/>
          <w:sz w:val="28"/>
          <w:szCs w:val="28"/>
        </w:rPr>
      </w:pPr>
    </w:p>
    <w:p w14:paraId="5E37467F" w14:textId="527BF440" w:rsidR="004C4070" w:rsidRPr="004C4070" w:rsidRDefault="004C4070" w:rsidP="004C4070">
      <w:pPr>
        <w:widowControl w:val="0"/>
        <w:autoSpaceDE w:val="0"/>
        <w:autoSpaceDN w:val="0"/>
        <w:spacing w:after="0" w:line="240" w:lineRule="auto"/>
        <w:jc w:val="center"/>
        <w:rPr>
          <w:rFonts w:ascii="Times New Roman" w:eastAsia="Times New Roman" w:hAnsi="Times New Roman" w:cs="Times New Roman"/>
          <w:sz w:val="28"/>
          <w:szCs w:val="28"/>
        </w:rPr>
      </w:pPr>
      <w:r w:rsidRPr="004C4070">
        <w:rPr>
          <w:rFonts w:ascii="Times New Roman" w:eastAsia="Times New Roman" w:hAnsi="Times New Roman" w:cs="Times New Roman"/>
          <w:sz w:val="28"/>
          <w:szCs w:val="28"/>
        </w:rPr>
        <w:t>В рамках профессионального модуля 0</w:t>
      </w:r>
      <w:r w:rsidR="007A4558">
        <w:rPr>
          <w:rFonts w:ascii="Times New Roman" w:eastAsia="Times New Roman" w:hAnsi="Times New Roman" w:cs="Times New Roman"/>
          <w:sz w:val="28"/>
          <w:szCs w:val="28"/>
        </w:rPr>
        <w:t>1</w:t>
      </w:r>
    </w:p>
    <w:p w14:paraId="33F3337A" w14:textId="0F70337F" w:rsidR="004C4070" w:rsidRDefault="003D0515" w:rsidP="004C4070">
      <w:pPr>
        <w:widowControl w:val="0"/>
        <w:autoSpaceDE w:val="0"/>
        <w:autoSpaceDN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«Корректура»</w:t>
      </w:r>
    </w:p>
    <w:p w14:paraId="5E743CEB" w14:textId="77777777" w:rsidR="003D0515" w:rsidRPr="004C4070" w:rsidRDefault="003D0515" w:rsidP="004C4070">
      <w:pPr>
        <w:widowControl w:val="0"/>
        <w:autoSpaceDE w:val="0"/>
        <w:autoSpaceDN w:val="0"/>
        <w:spacing w:after="0" w:line="240" w:lineRule="auto"/>
        <w:jc w:val="center"/>
        <w:rPr>
          <w:rFonts w:ascii="Times New Roman" w:eastAsia="Times New Roman" w:hAnsi="Times New Roman" w:cs="Times New Roman"/>
          <w:sz w:val="28"/>
          <w:szCs w:val="28"/>
        </w:rPr>
      </w:pPr>
    </w:p>
    <w:p w14:paraId="140A8F63" w14:textId="77777777" w:rsidR="004C4070" w:rsidRPr="004C4070" w:rsidRDefault="004C4070" w:rsidP="004C4070">
      <w:pPr>
        <w:widowControl w:val="0"/>
        <w:autoSpaceDE w:val="0"/>
        <w:autoSpaceDN w:val="0"/>
        <w:spacing w:after="0" w:line="240" w:lineRule="auto"/>
        <w:jc w:val="center"/>
        <w:rPr>
          <w:rFonts w:ascii="Times New Roman" w:eastAsia="Times New Roman" w:hAnsi="Times New Roman" w:cs="Times New Roman"/>
          <w:sz w:val="28"/>
          <w:szCs w:val="28"/>
        </w:rPr>
      </w:pPr>
      <w:r w:rsidRPr="004C4070">
        <w:rPr>
          <w:rFonts w:ascii="Times New Roman" w:eastAsia="Times New Roman" w:hAnsi="Times New Roman" w:cs="Times New Roman"/>
          <w:sz w:val="28"/>
          <w:szCs w:val="28"/>
        </w:rPr>
        <w:t>Дипломная работа</w:t>
      </w:r>
    </w:p>
    <w:p w14:paraId="742B880D" w14:textId="1C4E042E" w:rsidR="004C4070" w:rsidRPr="004C4070" w:rsidRDefault="004C4070" w:rsidP="004C4070">
      <w:pPr>
        <w:widowControl w:val="0"/>
        <w:autoSpaceDE w:val="0"/>
        <w:autoSpaceDN w:val="0"/>
        <w:spacing w:after="0" w:line="240" w:lineRule="auto"/>
        <w:jc w:val="center"/>
        <w:rPr>
          <w:rFonts w:ascii="Times New Roman" w:eastAsia="Times New Roman" w:hAnsi="Times New Roman" w:cs="Times New Roman"/>
          <w:sz w:val="28"/>
          <w:szCs w:val="28"/>
        </w:rPr>
      </w:pPr>
      <w:r w:rsidRPr="004C4070">
        <w:rPr>
          <w:rFonts w:ascii="Times New Roman" w:eastAsia="Times New Roman" w:hAnsi="Times New Roman" w:cs="Times New Roman"/>
          <w:sz w:val="28"/>
          <w:szCs w:val="28"/>
        </w:rPr>
        <w:t>42.02.02-ПМ 0</w:t>
      </w:r>
      <w:r w:rsidR="007A4558">
        <w:rPr>
          <w:rFonts w:ascii="Times New Roman" w:eastAsia="Times New Roman" w:hAnsi="Times New Roman" w:cs="Times New Roman"/>
          <w:sz w:val="28"/>
          <w:szCs w:val="28"/>
        </w:rPr>
        <w:t>1</w:t>
      </w:r>
      <w:r w:rsidRPr="004C4070">
        <w:rPr>
          <w:rFonts w:ascii="Times New Roman" w:eastAsia="Times New Roman" w:hAnsi="Times New Roman" w:cs="Times New Roman"/>
          <w:sz w:val="28"/>
          <w:szCs w:val="28"/>
        </w:rPr>
        <w:t xml:space="preserve"> – 2023-__ ДР</w:t>
      </w:r>
    </w:p>
    <w:p w14:paraId="450F58AD" w14:textId="77777777" w:rsidR="004C4070" w:rsidRPr="004C4070" w:rsidRDefault="004C4070" w:rsidP="004C4070">
      <w:pPr>
        <w:widowControl w:val="0"/>
        <w:autoSpaceDE w:val="0"/>
        <w:autoSpaceDN w:val="0"/>
        <w:spacing w:after="0" w:line="240" w:lineRule="auto"/>
        <w:jc w:val="center"/>
        <w:rPr>
          <w:rFonts w:ascii="Times New Roman" w:eastAsia="Times New Roman" w:hAnsi="Times New Roman" w:cs="Times New Roman"/>
          <w:sz w:val="28"/>
          <w:szCs w:val="28"/>
        </w:rPr>
      </w:pPr>
    </w:p>
    <w:p w14:paraId="78C9CBB9" w14:textId="77777777" w:rsidR="004C4070" w:rsidRPr="004C4070" w:rsidRDefault="004C4070" w:rsidP="004C4070">
      <w:pPr>
        <w:widowControl w:val="0"/>
        <w:autoSpaceDE w:val="0"/>
        <w:autoSpaceDN w:val="0"/>
        <w:spacing w:after="0" w:line="240" w:lineRule="auto"/>
        <w:jc w:val="center"/>
        <w:rPr>
          <w:rFonts w:ascii="Times New Roman" w:eastAsia="Times New Roman" w:hAnsi="Times New Roman" w:cs="Times New Roman"/>
          <w:sz w:val="28"/>
          <w:szCs w:val="28"/>
        </w:rPr>
      </w:pPr>
    </w:p>
    <w:p w14:paraId="7099611B" w14:textId="77777777" w:rsidR="004C4070" w:rsidRPr="004C4070" w:rsidRDefault="004C4070" w:rsidP="004C4070">
      <w:pPr>
        <w:widowControl w:val="0"/>
        <w:autoSpaceDE w:val="0"/>
        <w:autoSpaceDN w:val="0"/>
        <w:spacing w:after="0" w:line="240" w:lineRule="auto"/>
        <w:jc w:val="center"/>
        <w:rPr>
          <w:rFonts w:ascii="Times New Roman" w:eastAsia="Times New Roman" w:hAnsi="Times New Roman" w:cs="Times New Roman"/>
          <w:sz w:val="28"/>
          <w:szCs w:val="28"/>
        </w:rPr>
      </w:pPr>
    </w:p>
    <w:p w14:paraId="472F2E09" w14:textId="77777777" w:rsidR="004C4070" w:rsidRPr="004C4070" w:rsidRDefault="004C4070" w:rsidP="004C4070">
      <w:pPr>
        <w:widowControl w:val="0"/>
        <w:autoSpaceDE w:val="0"/>
        <w:autoSpaceDN w:val="0"/>
        <w:spacing w:after="0" w:line="240" w:lineRule="auto"/>
        <w:jc w:val="center"/>
        <w:rPr>
          <w:rFonts w:ascii="Times New Roman" w:eastAsia="Times New Roman" w:hAnsi="Times New Roman" w:cs="Times New Roman"/>
          <w:sz w:val="28"/>
          <w:szCs w:val="28"/>
        </w:rPr>
      </w:pPr>
    </w:p>
    <w:p w14:paraId="7805F864" w14:textId="77777777" w:rsidR="004C4070" w:rsidRPr="004C4070" w:rsidRDefault="004C4070" w:rsidP="004C4070">
      <w:pPr>
        <w:widowControl w:val="0"/>
        <w:autoSpaceDE w:val="0"/>
        <w:autoSpaceDN w:val="0"/>
        <w:spacing w:after="0" w:line="240" w:lineRule="auto"/>
        <w:jc w:val="center"/>
        <w:rPr>
          <w:rFonts w:ascii="Times New Roman" w:eastAsia="Times New Roman" w:hAnsi="Times New Roman" w:cs="Times New Roman"/>
          <w:sz w:val="28"/>
          <w:szCs w:val="28"/>
        </w:rPr>
      </w:pPr>
    </w:p>
    <w:p w14:paraId="18170E77" w14:textId="77777777" w:rsidR="004C4070" w:rsidRPr="004C4070" w:rsidRDefault="004C4070" w:rsidP="004C4070">
      <w:pPr>
        <w:widowControl w:val="0"/>
        <w:autoSpaceDE w:val="0"/>
        <w:autoSpaceDN w:val="0"/>
        <w:spacing w:after="0" w:line="240" w:lineRule="auto"/>
        <w:rPr>
          <w:rFonts w:ascii="Times New Roman" w:eastAsia="Times New Roman" w:hAnsi="Times New Roman" w:cs="Times New Roman"/>
          <w:sz w:val="28"/>
          <w:szCs w:val="28"/>
        </w:rPr>
      </w:pPr>
    </w:p>
    <w:p w14:paraId="4792A1B4" w14:textId="77777777" w:rsidR="004C4070" w:rsidRPr="004C4070" w:rsidRDefault="004C4070" w:rsidP="004C4070">
      <w:pPr>
        <w:widowControl w:val="0"/>
        <w:autoSpaceDE w:val="0"/>
        <w:autoSpaceDN w:val="0"/>
        <w:spacing w:after="0" w:line="240" w:lineRule="auto"/>
        <w:jc w:val="center"/>
        <w:rPr>
          <w:rFonts w:ascii="Times New Roman" w:eastAsia="Times New Roman" w:hAnsi="Times New Roman" w:cs="Times New Roman"/>
          <w:sz w:val="28"/>
          <w:szCs w:val="28"/>
        </w:rPr>
      </w:pPr>
    </w:p>
    <w:tbl>
      <w:tblPr>
        <w:tblStyle w:val="12"/>
        <w:tblW w:w="9692"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74"/>
        <w:gridCol w:w="3618"/>
      </w:tblGrid>
      <w:tr w:rsidR="004C4070" w:rsidRPr="004C4070" w14:paraId="70A642D3" w14:textId="77777777" w:rsidTr="005B51E9">
        <w:trPr>
          <w:trHeight w:val="3314"/>
        </w:trPr>
        <w:tc>
          <w:tcPr>
            <w:tcW w:w="6074" w:type="dxa"/>
          </w:tcPr>
          <w:p w14:paraId="5F525240" w14:textId="77777777" w:rsidR="004C4070" w:rsidRPr="004C4070" w:rsidRDefault="004C4070" w:rsidP="004C4070">
            <w:pPr>
              <w:widowControl w:val="0"/>
              <w:autoSpaceDE w:val="0"/>
              <w:autoSpaceDN w:val="0"/>
              <w:jc w:val="center"/>
              <w:rPr>
                <w:rFonts w:ascii="Times New Roman" w:eastAsia="Times New Roman" w:hAnsi="Times New Roman"/>
                <w:sz w:val="28"/>
                <w:szCs w:val="28"/>
              </w:rPr>
            </w:pPr>
          </w:p>
        </w:tc>
        <w:tc>
          <w:tcPr>
            <w:tcW w:w="3618" w:type="dxa"/>
            <w:hideMark/>
          </w:tcPr>
          <w:p w14:paraId="742A559C" w14:textId="77777777" w:rsidR="004C4070" w:rsidRPr="004C4070" w:rsidRDefault="004C4070" w:rsidP="004C4070">
            <w:pPr>
              <w:widowControl w:val="0"/>
              <w:autoSpaceDE w:val="0"/>
              <w:autoSpaceDN w:val="0"/>
              <w:rPr>
                <w:rFonts w:ascii="Times New Roman" w:eastAsia="Times New Roman" w:hAnsi="Times New Roman"/>
                <w:sz w:val="28"/>
                <w:szCs w:val="28"/>
              </w:rPr>
            </w:pPr>
            <w:r w:rsidRPr="004C4070">
              <w:rPr>
                <w:rFonts w:ascii="Times New Roman" w:eastAsia="Times New Roman" w:hAnsi="Times New Roman"/>
                <w:sz w:val="28"/>
                <w:szCs w:val="28"/>
              </w:rPr>
              <w:t>Студент группы ИД 31-23</w:t>
            </w:r>
          </w:p>
          <w:p w14:paraId="625AD041" w14:textId="77777777" w:rsidR="004C4070" w:rsidRDefault="003D0515" w:rsidP="004C4070">
            <w:pPr>
              <w:widowControl w:val="0"/>
              <w:autoSpaceDE w:val="0"/>
              <w:autoSpaceDN w:val="0"/>
              <w:rPr>
                <w:rFonts w:ascii="Times New Roman" w:eastAsia="Times New Roman" w:hAnsi="Times New Roman"/>
                <w:b/>
                <w:bCs/>
                <w:sz w:val="28"/>
                <w:szCs w:val="28"/>
              </w:rPr>
            </w:pPr>
            <w:r>
              <w:rPr>
                <w:rFonts w:ascii="Times New Roman" w:eastAsia="Times New Roman" w:hAnsi="Times New Roman"/>
                <w:b/>
                <w:bCs/>
                <w:sz w:val="28"/>
                <w:szCs w:val="28"/>
              </w:rPr>
              <w:t>ХАХАЛОВА АЛЕКСАНДРА СЕРГЕЕВНА</w:t>
            </w:r>
          </w:p>
          <w:p w14:paraId="457FD1F0" w14:textId="77777777" w:rsidR="003D0515" w:rsidRDefault="003D0515" w:rsidP="004C4070">
            <w:pPr>
              <w:widowControl w:val="0"/>
              <w:autoSpaceDE w:val="0"/>
              <w:autoSpaceDN w:val="0"/>
              <w:rPr>
                <w:rFonts w:ascii="Times New Roman" w:eastAsia="Times New Roman" w:hAnsi="Times New Roman"/>
                <w:b/>
                <w:bCs/>
                <w:sz w:val="28"/>
                <w:szCs w:val="28"/>
              </w:rPr>
            </w:pPr>
          </w:p>
          <w:p w14:paraId="16D1573B" w14:textId="77777777" w:rsidR="003D0515" w:rsidRDefault="003D0515" w:rsidP="004C4070">
            <w:pPr>
              <w:widowControl w:val="0"/>
              <w:autoSpaceDE w:val="0"/>
              <w:autoSpaceDN w:val="0"/>
              <w:rPr>
                <w:rFonts w:ascii="Times New Roman" w:eastAsia="Times New Roman" w:hAnsi="Times New Roman"/>
                <w:b/>
                <w:bCs/>
                <w:sz w:val="28"/>
                <w:szCs w:val="28"/>
              </w:rPr>
            </w:pPr>
          </w:p>
          <w:p w14:paraId="03D25BEF" w14:textId="77777777" w:rsidR="003D0515" w:rsidRDefault="003D0515" w:rsidP="004C4070">
            <w:pPr>
              <w:widowControl w:val="0"/>
              <w:autoSpaceDE w:val="0"/>
              <w:autoSpaceDN w:val="0"/>
              <w:rPr>
                <w:rFonts w:ascii="Times New Roman" w:eastAsia="Times New Roman" w:hAnsi="Times New Roman"/>
                <w:b/>
                <w:bCs/>
                <w:sz w:val="28"/>
                <w:szCs w:val="28"/>
              </w:rPr>
            </w:pPr>
          </w:p>
          <w:p w14:paraId="62667A1B" w14:textId="77777777" w:rsidR="003D0515" w:rsidRDefault="003D0515" w:rsidP="004C4070">
            <w:pPr>
              <w:widowControl w:val="0"/>
              <w:autoSpaceDE w:val="0"/>
              <w:autoSpaceDN w:val="0"/>
              <w:rPr>
                <w:rFonts w:ascii="Times New Roman" w:eastAsia="Times New Roman" w:hAnsi="Times New Roman"/>
                <w:b/>
                <w:bCs/>
                <w:sz w:val="28"/>
                <w:szCs w:val="28"/>
              </w:rPr>
            </w:pPr>
          </w:p>
          <w:p w14:paraId="5E9D1F1D" w14:textId="77777777" w:rsidR="003D0515" w:rsidRDefault="003D0515" w:rsidP="004C4070">
            <w:pPr>
              <w:widowControl w:val="0"/>
              <w:autoSpaceDE w:val="0"/>
              <w:autoSpaceDN w:val="0"/>
              <w:rPr>
                <w:rFonts w:ascii="Times New Roman" w:eastAsia="Times New Roman" w:hAnsi="Times New Roman"/>
                <w:b/>
                <w:bCs/>
                <w:sz w:val="28"/>
                <w:szCs w:val="28"/>
              </w:rPr>
            </w:pPr>
          </w:p>
          <w:p w14:paraId="3F245A3A" w14:textId="2F7B37C4" w:rsidR="003D0515" w:rsidRPr="004C4070" w:rsidRDefault="003D0515" w:rsidP="004C4070">
            <w:pPr>
              <w:widowControl w:val="0"/>
              <w:autoSpaceDE w:val="0"/>
              <w:autoSpaceDN w:val="0"/>
              <w:rPr>
                <w:rFonts w:ascii="Times New Roman" w:eastAsia="Times New Roman" w:hAnsi="Times New Roman"/>
                <w:b/>
                <w:bCs/>
                <w:sz w:val="28"/>
                <w:szCs w:val="28"/>
              </w:rPr>
            </w:pPr>
          </w:p>
        </w:tc>
      </w:tr>
    </w:tbl>
    <w:p w14:paraId="3A17374B" w14:textId="77777777" w:rsidR="00E54755" w:rsidRDefault="004C4070" w:rsidP="004C4070">
      <w:pPr>
        <w:spacing w:after="0" w:line="240" w:lineRule="auto"/>
        <w:jc w:val="center"/>
        <w:rPr>
          <w:rFonts w:ascii="Times New Roman" w:eastAsia="Times New Roman" w:hAnsi="Times New Roman" w:cs="Times New Roman"/>
          <w:bCs/>
          <w:sz w:val="28"/>
          <w:szCs w:val="28"/>
        </w:rPr>
        <w:sectPr w:rsidR="00E54755" w:rsidSect="004C2FFA">
          <w:footerReference w:type="default" r:id="rId8"/>
          <w:pgSz w:w="11906" w:h="16838"/>
          <w:pgMar w:top="1134" w:right="850" w:bottom="1134" w:left="1701" w:header="708" w:footer="708" w:gutter="0"/>
          <w:pgNumType w:start="8"/>
          <w:cols w:space="708"/>
          <w:titlePg/>
          <w:docGrid w:linePitch="360"/>
        </w:sectPr>
      </w:pPr>
      <w:r w:rsidRPr="004C4070">
        <w:rPr>
          <w:rFonts w:ascii="Times New Roman" w:eastAsia="Times New Roman" w:hAnsi="Times New Roman" w:cs="Times New Roman"/>
          <w:bCs/>
          <w:sz w:val="28"/>
          <w:szCs w:val="28"/>
        </w:rPr>
        <w:t>Екатеринбург, 2026</w:t>
      </w:r>
    </w:p>
    <w:p w14:paraId="61C28EED" w14:textId="77777777" w:rsidR="00E54755" w:rsidRPr="00E2046A" w:rsidRDefault="00E54755" w:rsidP="00E54755">
      <w:pPr>
        <w:pStyle w:val="ac"/>
        <w:spacing w:before="0" w:after="840"/>
        <w:ind w:firstLine="0"/>
        <w:jc w:val="center"/>
        <w:rPr>
          <w:rFonts w:eastAsia="Times New Roman"/>
          <w:color w:val="auto"/>
          <w:sz w:val="32"/>
          <w:szCs w:val="36"/>
        </w:rPr>
      </w:pPr>
      <w:bookmarkStart w:id="0" w:name="_Toc231440573"/>
      <w:bookmarkStart w:id="1" w:name="_Toc231945749"/>
      <w:bookmarkStart w:id="2" w:name="_Toc231993677"/>
      <w:bookmarkStart w:id="3" w:name="_Toc232017574"/>
      <w:r w:rsidRPr="00E2046A">
        <w:rPr>
          <w:rFonts w:eastAsia="Times New Roman"/>
          <w:color w:val="auto"/>
        </w:rPr>
        <w:lastRenderedPageBreak/>
        <w:t>РЕФЕРАТ</w:t>
      </w:r>
      <w:bookmarkEnd w:id="0"/>
      <w:bookmarkEnd w:id="1"/>
      <w:bookmarkEnd w:id="2"/>
      <w:bookmarkEnd w:id="3"/>
    </w:p>
    <w:p w14:paraId="7FF1F774" w14:textId="20E10DC5" w:rsidR="00E54755" w:rsidRPr="004C2FFA" w:rsidRDefault="00E54755" w:rsidP="006F1C90">
      <w:pPr>
        <w:spacing w:after="0" w:line="360" w:lineRule="auto"/>
        <w:ind w:firstLine="709"/>
        <w:jc w:val="both"/>
        <w:rPr>
          <w:rFonts w:ascii="Times New Roman" w:hAnsi="Times New Roman" w:cs="Times New Roman"/>
          <w:sz w:val="28"/>
          <w:szCs w:val="28"/>
        </w:rPr>
      </w:pPr>
      <w:bookmarkStart w:id="4" w:name="_Hlk231431417"/>
      <w:r w:rsidRPr="004C2FFA">
        <w:rPr>
          <w:rFonts w:ascii="Times New Roman" w:hAnsi="Times New Roman" w:cs="Times New Roman"/>
          <w:sz w:val="28"/>
          <w:szCs w:val="28"/>
        </w:rPr>
        <w:t xml:space="preserve">Ключевые слова: </w:t>
      </w:r>
      <w:r w:rsidR="001475F3">
        <w:rPr>
          <w:rFonts w:ascii="Times New Roman" w:hAnsi="Times New Roman" w:cs="Times New Roman"/>
          <w:sz w:val="28"/>
          <w:szCs w:val="28"/>
        </w:rPr>
        <w:t>СТУДЕНЧЕСКАЯ СТЕНГАЗЕТА</w:t>
      </w:r>
      <w:r w:rsidRPr="004C2FFA">
        <w:rPr>
          <w:rFonts w:ascii="Times New Roman" w:hAnsi="Times New Roman" w:cs="Times New Roman"/>
          <w:sz w:val="28"/>
          <w:szCs w:val="28"/>
        </w:rPr>
        <w:t xml:space="preserve">, </w:t>
      </w:r>
      <w:r w:rsidR="001475F3">
        <w:rPr>
          <w:rFonts w:ascii="Times New Roman" w:hAnsi="Times New Roman" w:cs="Times New Roman"/>
          <w:sz w:val="28"/>
          <w:szCs w:val="28"/>
        </w:rPr>
        <w:t>«ФИЗИКО-ТЕХНИК»</w:t>
      </w:r>
      <w:r w:rsidRPr="004C2FFA">
        <w:rPr>
          <w:rFonts w:ascii="Times New Roman" w:hAnsi="Times New Roman" w:cs="Times New Roman"/>
          <w:sz w:val="28"/>
          <w:szCs w:val="28"/>
        </w:rPr>
        <w:t xml:space="preserve">, </w:t>
      </w:r>
      <w:r w:rsidR="001475F3">
        <w:rPr>
          <w:rFonts w:ascii="Times New Roman" w:hAnsi="Times New Roman" w:cs="Times New Roman"/>
          <w:sz w:val="28"/>
          <w:szCs w:val="28"/>
        </w:rPr>
        <w:t>ИДИОСТИЛЬ</w:t>
      </w:r>
      <w:r w:rsidRPr="004C2FFA">
        <w:rPr>
          <w:rFonts w:ascii="Times New Roman" w:hAnsi="Times New Roman" w:cs="Times New Roman"/>
          <w:sz w:val="28"/>
          <w:szCs w:val="28"/>
        </w:rPr>
        <w:t>,</w:t>
      </w:r>
      <w:r w:rsidRPr="004C2FFA">
        <w:rPr>
          <w:rFonts w:ascii="Times New Roman" w:eastAsia="Calibri" w:hAnsi="Times New Roman" w:cs="Times New Roman"/>
          <w:sz w:val="28"/>
          <w:szCs w:val="28"/>
        </w:rPr>
        <w:t xml:space="preserve"> </w:t>
      </w:r>
      <w:r w:rsidR="006F1C90">
        <w:rPr>
          <w:rFonts w:ascii="Times New Roman" w:eastAsia="Calibri" w:hAnsi="Times New Roman" w:cs="Times New Roman"/>
          <w:sz w:val="28"/>
          <w:szCs w:val="28"/>
        </w:rPr>
        <w:t>ЮМОР, СТАТИСТИЧИСКИЙ АНАЛИЗ, ЛИТЕРАТУРНЫЙ АНАЛИЗ, ХИ-КВАДРАТ, КОНТЕНТ-АНАЛИЗ, ПУБЛИЦИСТИЧЕСКИЙ СТИЛЬ.</w:t>
      </w:r>
    </w:p>
    <w:p w14:paraId="1F97F4A2" w14:textId="77777777" w:rsidR="004C2FFA" w:rsidRPr="002E3066" w:rsidRDefault="004C2FFA" w:rsidP="006F1C90">
      <w:pPr>
        <w:spacing w:after="0" w:line="360" w:lineRule="auto"/>
        <w:ind w:firstLine="709"/>
        <w:jc w:val="both"/>
        <w:rPr>
          <w:rFonts w:ascii="Times New Roman" w:hAnsi="Times New Roman" w:cs="Times New Roman"/>
          <w:sz w:val="28"/>
          <w:szCs w:val="28"/>
        </w:rPr>
      </w:pPr>
      <w:r w:rsidRPr="002E3066">
        <w:rPr>
          <w:rFonts w:ascii="Times New Roman" w:hAnsi="Times New Roman" w:cs="Times New Roman"/>
          <w:sz w:val="28"/>
          <w:szCs w:val="28"/>
        </w:rPr>
        <w:t>Объектом исследования явля</w:t>
      </w:r>
      <w:r>
        <w:rPr>
          <w:rFonts w:ascii="Times New Roman" w:hAnsi="Times New Roman" w:cs="Times New Roman"/>
          <w:sz w:val="28"/>
          <w:szCs w:val="28"/>
        </w:rPr>
        <w:t>ю</w:t>
      </w:r>
      <w:r w:rsidRPr="002E3066">
        <w:rPr>
          <w:rFonts w:ascii="Times New Roman" w:hAnsi="Times New Roman" w:cs="Times New Roman"/>
          <w:sz w:val="28"/>
          <w:szCs w:val="28"/>
        </w:rPr>
        <w:t xml:space="preserve">тся </w:t>
      </w:r>
      <w:r>
        <w:rPr>
          <w:rFonts w:ascii="Times New Roman" w:hAnsi="Times New Roman" w:cs="Times New Roman"/>
          <w:sz w:val="28"/>
          <w:szCs w:val="28"/>
        </w:rPr>
        <w:t xml:space="preserve">тексты </w:t>
      </w:r>
      <w:r w:rsidRPr="002E3066">
        <w:rPr>
          <w:rFonts w:ascii="Times New Roman" w:hAnsi="Times New Roman" w:cs="Times New Roman"/>
          <w:sz w:val="28"/>
          <w:szCs w:val="28"/>
        </w:rPr>
        <w:t>студенческ</w:t>
      </w:r>
      <w:r>
        <w:rPr>
          <w:rFonts w:ascii="Times New Roman" w:hAnsi="Times New Roman" w:cs="Times New Roman"/>
          <w:sz w:val="28"/>
          <w:szCs w:val="28"/>
        </w:rPr>
        <w:t>ой</w:t>
      </w:r>
      <w:r w:rsidRPr="002E3066">
        <w:rPr>
          <w:rFonts w:ascii="Times New Roman" w:hAnsi="Times New Roman" w:cs="Times New Roman"/>
          <w:sz w:val="28"/>
          <w:szCs w:val="28"/>
        </w:rPr>
        <w:t xml:space="preserve"> стенгазет</w:t>
      </w:r>
      <w:r>
        <w:rPr>
          <w:rFonts w:ascii="Times New Roman" w:hAnsi="Times New Roman" w:cs="Times New Roman"/>
          <w:sz w:val="28"/>
          <w:szCs w:val="28"/>
        </w:rPr>
        <w:t>ы</w:t>
      </w:r>
      <w:r w:rsidRPr="002E3066">
        <w:rPr>
          <w:rFonts w:ascii="Times New Roman" w:hAnsi="Times New Roman" w:cs="Times New Roman"/>
          <w:sz w:val="28"/>
          <w:szCs w:val="28"/>
        </w:rPr>
        <w:t xml:space="preserve"> «Физико-техник» физико-технического факультета УПИ.</w:t>
      </w:r>
    </w:p>
    <w:p w14:paraId="23909D21" w14:textId="77777777" w:rsidR="004C2FFA" w:rsidRPr="002E3066" w:rsidRDefault="004C2FFA" w:rsidP="006F1C90">
      <w:pPr>
        <w:spacing w:after="0" w:line="360" w:lineRule="auto"/>
        <w:ind w:firstLine="709"/>
        <w:jc w:val="both"/>
        <w:rPr>
          <w:rFonts w:ascii="Times New Roman" w:hAnsi="Times New Roman" w:cs="Times New Roman"/>
          <w:sz w:val="28"/>
          <w:szCs w:val="28"/>
        </w:rPr>
      </w:pPr>
      <w:r w:rsidRPr="002E3066">
        <w:rPr>
          <w:rFonts w:ascii="Times New Roman" w:hAnsi="Times New Roman" w:cs="Times New Roman"/>
          <w:sz w:val="28"/>
          <w:szCs w:val="28"/>
        </w:rPr>
        <w:t>Предметом исследования являются литературные, языковые и стилистические особенности текстов студенческой стенгазеты «Физико-техник».</w:t>
      </w:r>
    </w:p>
    <w:p w14:paraId="16B5E9E8" w14:textId="27DFE31F" w:rsidR="004C2FFA" w:rsidRPr="002E3066" w:rsidRDefault="004C2FFA" w:rsidP="006F1C90">
      <w:pPr>
        <w:spacing w:after="0" w:line="360" w:lineRule="auto"/>
        <w:ind w:firstLine="709"/>
        <w:jc w:val="both"/>
        <w:rPr>
          <w:rFonts w:ascii="Times New Roman" w:hAnsi="Times New Roman" w:cs="Times New Roman"/>
          <w:sz w:val="28"/>
          <w:szCs w:val="28"/>
        </w:rPr>
      </w:pPr>
      <w:r w:rsidRPr="002E3066">
        <w:rPr>
          <w:rFonts w:ascii="Times New Roman" w:hAnsi="Times New Roman" w:cs="Times New Roman"/>
          <w:sz w:val="28"/>
          <w:szCs w:val="28"/>
        </w:rPr>
        <w:t xml:space="preserve">Целью дипломной работы является </w:t>
      </w:r>
      <w:r w:rsidR="003423A0">
        <w:rPr>
          <w:rFonts w:ascii="Times New Roman" w:hAnsi="Times New Roman" w:cs="Times New Roman"/>
          <w:sz w:val="28"/>
          <w:szCs w:val="28"/>
        </w:rPr>
        <w:t>изуч</w:t>
      </w:r>
      <w:r w:rsidR="0038014B">
        <w:rPr>
          <w:rFonts w:ascii="Times New Roman" w:hAnsi="Times New Roman" w:cs="Times New Roman"/>
          <w:sz w:val="28"/>
          <w:szCs w:val="28"/>
        </w:rPr>
        <w:t>ить</w:t>
      </w:r>
      <w:r w:rsidRPr="002E3066">
        <w:rPr>
          <w:rFonts w:ascii="Times New Roman" w:hAnsi="Times New Roman" w:cs="Times New Roman"/>
          <w:sz w:val="28"/>
          <w:szCs w:val="28"/>
        </w:rPr>
        <w:t xml:space="preserve"> </w:t>
      </w:r>
      <w:r>
        <w:rPr>
          <w:rFonts w:ascii="Times New Roman" w:hAnsi="Times New Roman" w:cs="Times New Roman"/>
          <w:sz w:val="28"/>
          <w:szCs w:val="28"/>
        </w:rPr>
        <w:t>идио</w:t>
      </w:r>
      <w:r w:rsidRPr="002E3066">
        <w:rPr>
          <w:rFonts w:ascii="Times New Roman" w:hAnsi="Times New Roman" w:cs="Times New Roman"/>
          <w:sz w:val="28"/>
          <w:szCs w:val="28"/>
        </w:rPr>
        <w:t>стил</w:t>
      </w:r>
      <w:r w:rsidR="0038014B">
        <w:rPr>
          <w:rFonts w:ascii="Times New Roman" w:hAnsi="Times New Roman" w:cs="Times New Roman"/>
          <w:sz w:val="28"/>
          <w:szCs w:val="28"/>
        </w:rPr>
        <w:t>ь</w:t>
      </w:r>
      <w:r w:rsidRPr="002E3066">
        <w:rPr>
          <w:rFonts w:ascii="Times New Roman" w:hAnsi="Times New Roman" w:cs="Times New Roman"/>
          <w:sz w:val="28"/>
          <w:szCs w:val="28"/>
        </w:rPr>
        <w:t xml:space="preserve"> текстов студенческой стенгазеты «Физико-техник» </w:t>
      </w:r>
      <w:r>
        <w:rPr>
          <w:rFonts w:ascii="Times New Roman" w:hAnsi="Times New Roman" w:cs="Times New Roman"/>
          <w:sz w:val="28"/>
          <w:szCs w:val="28"/>
        </w:rPr>
        <w:t>Ф</w:t>
      </w:r>
      <w:r w:rsidRPr="002E3066">
        <w:rPr>
          <w:rFonts w:ascii="Times New Roman" w:hAnsi="Times New Roman" w:cs="Times New Roman"/>
          <w:sz w:val="28"/>
          <w:szCs w:val="28"/>
        </w:rPr>
        <w:t>изико-технического факультета УПИ.</w:t>
      </w:r>
    </w:p>
    <w:p w14:paraId="09D00556" w14:textId="13E7B26D" w:rsidR="00E54755" w:rsidRPr="004C2FFA" w:rsidRDefault="00E54755" w:rsidP="006F1C90">
      <w:pPr>
        <w:spacing w:after="0" w:line="360" w:lineRule="auto"/>
        <w:ind w:firstLine="709"/>
        <w:jc w:val="both"/>
        <w:rPr>
          <w:rFonts w:ascii="Times New Roman" w:hAnsi="Times New Roman" w:cs="Times New Roman"/>
          <w:sz w:val="28"/>
          <w:szCs w:val="28"/>
        </w:rPr>
      </w:pPr>
      <w:r w:rsidRPr="004C2FFA">
        <w:rPr>
          <w:rFonts w:ascii="Times New Roman" w:hAnsi="Times New Roman" w:cs="Times New Roman"/>
          <w:sz w:val="28"/>
          <w:szCs w:val="28"/>
        </w:rPr>
        <w:t>В процессе работы был изучен теоретический материал по истории</w:t>
      </w:r>
      <w:r w:rsidR="001475F3">
        <w:rPr>
          <w:rFonts w:ascii="Times New Roman" w:hAnsi="Times New Roman" w:cs="Times New Roman"/>
          <w:sz w:val="28"/>
          <w:szCs w:val="28"/>
        </w:rPr>
        <w:t xml:space="preserve"> студенческих стенгазет (включая «Физико-техник») и их традиций. </w:t>
      </w:r>
      <w:r w:rsidRPr="004C2FFA">
        <w:rPr>
          <w:rFonts w:ascii="Times New Roman" w:hAnsi="Times New Roman" w:cs="Times New Roman"/>
          <w:sz w:val="28"/>
          <w:szCs w:val="28"/>
        </w:rPr>
        <w:t xml:space="preserve">Также были изучены </w:t>
      </w:r>
      <w:r w:rsidR="001475F3">
        <w:rPr>
          <w:rFonts w:ascii="Times New Roman" w:hAnsi="Times New Roman" w:cs="Times New Roman"/>
          <w:sz w:val="28"/>
          <w:szCs w:val="28"/>
        </w:rPr>
        <w:t>понятия литературных стилей и идиостиля.</w:t>
      </w:r>
    </w:p>
    <w:p w14:paraId="0C696F37" w14:textId="52C6507C" w:rsidR="00E54755" w:rsidRPr="004C2FFA" w:rsidRDefault="00E54755" w:rsidP="006F1C90">
      <w:pPr>
        <w:spacing w:after="0" w:line="360" w:lineRule="auto"/>
        <w:ind w:firstLine="709"/>
        <w:jc w:val="both"/>
        <w:rPr>
          <w:rFonts w:ascii="Times New Roman" w:hAnsi="Times New Roman" w:cs="Times New Roman"/>
          <w:sz w:val="28"/>
          <w:szCs w:val="28"/>
        </w:rPr>
      </w:pPr>
      <w:r w:rsidRPr="004C2FFA">
        <w:rPr>
          <w:rFonts w:ascii="Times New Roman" w:hAnsi="Times New Roman" w:cs="Times New Roman"/>
          <w:sz w:val="28"/>
          <w:szCs w:val="28"/>
        </w:rPr>
        <w:t xml:space="preserve">В практической части </w:t>
      </w:r>
      <w:r w:rsidR="001475F3">
        <w:rPr>
          <w:rFonts w:ascii="Times New Roman" w:hAnsi="Times New Roman" w:cs="Times New Roman"/>
          <w:sz w:val="28"/>
          <w:szCs w:val="28"/>
        </w:rPr>
        <w:t xml:space="preserve">были проведен анализ по </w:t>
      </w:r>
      <w:r w:rsidR="001475F3" w:rsidRPr="002E3066">
        <w:rPr>
          <w:rFonts w:ascii="Times New Roman" w:hAnsi="Times New Roman" w:cs="Times New Roman"/>
          <w:sz w:val="28"/>
          <w:szCs w:val="28"/>
        </w:rPr>
        <w:t>содержательно-логическо</w:t>
      </w:r>
      <w:r w:rsidR="001475F3">
        <w:rPr>
          <w:rFonts w:ascii="Times New Roman" w:hAnsi="Times New Roman" w:cs="Times New Roman"/>
          <w:sz w:val="28"/>
          <w:szCs w:val="28"/>
        </w:rPr>
        <w:t>му</w:t>
      </w:r>
      <w:r w:rsidR="001475F3" w:rsidRPr="002E3066">
        <w:rPr>
          <w:rFonts w:ascii="Times New Roman" w:hAnsi="Times New Roman" w:cs="Times New Roman"/>
          <w:sz w:val="28"/>
          <w:szCs w:val="28"/>
        </w:rPr>
        <w:t>, структурно-композиционно</w:t>
      </w:r>
      <w:r w:rsidR="001475F3">
        <w:rPr>
          <w:rFonts w:ascii="Times New Roman" w:hAnsi="Times New Roman" w:cs="Times New Roman"/>
          <w:sz w:val="28"/>
          <w:szCs w:val="28"/>
        </w:rPr>
        <w:t>му</w:t>
      </w:r>
      <w:r w:rsidR="001475F3" w:rsidRPr="002E3066">
        <w:rPr>
          <w:rFonts w:ascii="Times New Roman" w:hAnsi="Times New Roman" w:cs="Times New Roman"/>
          <w:sz w:val="28"/>
          <w:szCs w:val="28"/>
        </w:rPr>
        <w:t xml:space="preserve"> и стилистико-речево</w:t>
      </w:r>
      <w:r w:rsidR="001475F3">
        <w:rPr>
          <w:rFonts w:ascii="Times New Roman" w:hAnsi="Times New Roman" w:cs="Times New Roman"/>
          <w:sz w:val="28"/>
          <w:szCs w:val="28"/>
        </w:rPr>
        <w:t>му методам, анализ визуального фона, контент-анализ и статистический анализ.</w:t>
      </w:r>
    </w:p>
    <w:p w14:paraId="3EBA751D" w14:textId="3C219974" w:rsidR="004C2FFA" w:rsidRDefault="00E54755" w:rsidP="006F1C90">
      <w:pPr>
        <w:spacing w:after="0" w:line="360" w:lineRule="auto"/>
        <w:ind w:firstLine="709"/>
        <w:jc w:val="both"/>
        <w:sectPr w:rsidR="004C2FFA" w:rsidSect="004C2FFA">
          <w:pgSz w:w="11906" w:h="16838"/>
          <w:pgMar w:top="1134" w:right="850" w:bottom="1134" w:left="1701" w:header="708" w:footer="708" w:gutter="0"/>
          <w:pgNumType w:start="9"/>
          <w:cols w:space="708"/>
          <w:titlePg/>
          <w:docGrid w:linePitch="360"/>
        </w:sectPr>
      </w:pPr>
      <w:r w:rsidRPr="004C2FFA">
        <w:rPr>
          <w:rFonts w:ascii="Times New Roman" w:hAnsi="Times New Roman" w:cs="Times New Roman"/>
          <w:sz w:val="28"/>
          <w:szCs w:val="28"/>
        </w:rPr>
        <w:t>Дипломная работа выполнена на</w:t>
      </w:r>
      <w:r w:rsidR="003F5E56">
        <w:rPr>
          <w:rFonts w:ascii="Times New Roman" w:hAnsi="Times New Roman" w:cs="Times New Roman"/>
          <w:sz w:val="28"/>
          <w:szCs w:val="28"/>
        </w:rPr>
        <w:t xml:space="preserve"> </w:t>
      </w:r>
      <w:r w:rsidR="007223AD">
        <w:rPr>
          <w:rFonts w:ascii="Times New Roman" w:hAnsi="Times New Roman" w:cs="Times New Roman"/>
          <w:sz w:val="28"/>
          <w:szCs w:val="28"/>
        </w:rPr>
        <w:t>91</w:t>
      </w:r>
      <w:r w:rsidRPr="004C2FFA">
        <w:rPr>
          <w:rFonts w:ascii="Times New Roman" w:hAnsi="Times New Roman" w:cs="Times New Roman"/>
          <w:sz w:val="28"/>
          <w:szCs w:val="28"/>
        </w:rPr>
        <w:t xml:space="preserve"> лист</w:t>
      </w:r>
      <w:r w:rsidR="007223AD">
        <w:rPr>
          <w:rFonts w:ascii="Times New Roman" w:hAnsi="Times New Roman" w:cs="Times New Roman"/>
          <w:sz w:val="28"/>
          <w:szCs w:val="28"/>
        </w:rPr>
        <w:t>е</w:t>
      </w:r>
      <w:r w:rsidRPr="004C2FFA">
        <w:rPr>
          <w:rFonts w:ascii="Times New Roman" w:hAnsi="Times New Roman" w:cs="Times New Roman"/>
          <w:sz w:val="28"/>
          <w:szCs w:val="28"/>
        </w:rPr>
        <w:t xml:space="preserve"> машинного текста, имеет 2 </w:t>
      </w:r>
      <w:r w:rsidR="007223AD">
        <w:rPr>
          <w:rFonts w:ascii="Times New Roman" w:hAnsi="Times New Roman" w:cs="Times New Roman"/>
          <w:sz w:val="28"/>
          <w:szCs w:val="28"/>
        </w:rPr>
        <w:t>главы</w:t>
      </w:r>
      <w:r w:rsidRPr="004C2FFA">
        <w:rPr>
          <w:rFonts w:ascii="Times New Roman" w:hAnsi="Times New Roman" w:cs="Times New Roman"/>
          <w:sz w:val="28"/>
          <w:szCs w:val="28"/>
        </w:rPr>
        <w:t xml:space="preserve">, </w:t>
      </w:r>
      <w:r w:rsidR="004C2FFA">
        <w:rPr>
          <w:rFonts w:ascii="Times New Roman" w:hAnsi="Times New Roman" w:cs="Times New Roman"/>
          <w:sz w:val="28"/>
          <w:szCs w:val="28"/>
        </w:rPr>
        <w:t>1 график</w:t>
      </w:r>
      <w:r w:rsidRPr="004C2FFA">
        <w:rPr>
          <w:rFonts w:ascii="Times New Roman" w:hAnsi="Times New Roman" w:cs="Times New Roman"/>
          <w:sz w:val="28"/>
          <w:szCs w:val="28"/>
        </w:rPr>
        <w:t xml:space="preserve"> и </w:t>
      </w:r>
      <w:r w:rsidR="004C2FFA">
        <w:rPr>
          <w:rFonts w:ascii="Times New Roman" w:hAnsi="Times New Roman" w:cs="Times New Roman"/>
          <w:sz w:val="28"/>
          <w:szCs w:val="28"/>
        </w:rPr>
        <w:t>2 таблицы</w:t>
      </w:r>
      <w:r w:rsidRPr="004C2FFA">
        <w:rPr>
          <w:rFonts w:ascii="Times New Roman" w:hAnsi="Times New Roman" w:cs="Times New Roman"/>
          <w:sz w:val="28"/>
          <w:szCs w:val="28"/>
        </w:rPr>
        <w:t>. В работе использован</w:t>
      </w:r>
      <w:r w:rsidR="006F1C90">
        <w:rPr>
          <w:rFonts w:ascii="Times New Roman" w:hAnsi="Times New Roman" w:cs="Times New Roman"/>
          <w:sz w:val="28"/>
          <w:szCs w:val="28"/>
        </w:rPr>
        <w:t xml:space="preserve"> </w:t>
      </w:r>
      <w:r w:rsidRPr="004C2FFA">
        <w:rPr>
          <w:rFonts w:ascii="Times New Roman" w:hAnsi="Times New Roman" w:cs="Times New Roman"/>
          <w:sz w:val="28"/>
          <w:szCs w:val="28"/>
        </w:rPr>
        <w:t>2</w:t>
      </w:r>
      <w:r w:rsidR="007223AD">
        <w:rPr>
          <w:rFonts w:ascii="Times New Roman" w:hAnsi="Times New Roman" w:cs="Times New Roman"/>
          <w:sz w:val="28"/>
          <w:szCs w:val="28"/>
        </w:rPr>
        <w:t>0</w:t>
      </w:r>
      <w:r w:rsidRPr="004C2FFA">
        <w:rPr>
          <w:rFonts w:ascii="Times New Roman" w:hAnsi="Times New Roman" w:cs="Times New Roman"/>
          <w:sz w:val="28"/>
          <w:szCs w:val="28"/>
        </w:rPr>
        <w:t xml:space="preserve"> источник, из которых </w:t>
      </w:r>
      <w:r w:rsidR="00082196">
        <w:rPr>
          <w:rFonts w:ascii="Times New Roman" w:hAnsi="Times New Roman" w:cs="Times New Roman"/>
          <w:sz w:val="28"/>
          <w:szCs w:val="28"/>
        </w:rPr>
        <w:t>3</w:t>
      </w:r>
      <w:r w:rsidRPr="004C2FFA">
        <w:rPr>
          <w:rFonts w:ascii="Times New Roman" w:hAnsi="Times New Roman" w:cs="Times New Roman"/>
          <w:sz w:val="28"/>
          <w:szCs w:val="28"/>
        </w:rPr>
        <w:t xml:space="preserve"> нормативных источника, </w:t>
      </w:r>
      <w:r w:rsidR="006F1C90">
        <w:rPr>
          <w:rFonts w:ascii="Times New Roman" w:hAnsi="Times New Roman" w:cs="Times New Roman"/>
          <w:sz w:val="28"/>
          <w:szCs w:val="28"/>
        </w:rPr>
        <w:t>1</w:t>
      </w:r>
      <w:r w:rsidR="0038014B">
        <w:rPr>
          <w:rFonts w:ascii="Times New Roman" w:hAnsi="Times New Roman" w:cs="Times New Roman"/>
          <w:sz w:val="28"/>
          <w:szCs w:val="28"/>
        </w:rPr>
        <w:t>6</w:t>
      </w:r>
      <w:r w:rsidRPr="004C2FFA">
        <w:rPr>
          <w:rFonts w:ascii="Times New Roman" w:hAnsi="Times New Roman" w:cs="Times New Roman"/>
          <w:sz w:val="28"/>
          <w:szCs w:val="28"/>
        </w:rPr>
        <w:t xml:space="preserve"> издани</w:t>
      </w:r>
      <w:r w:rsidR="006F1C90">
        <w:rPr>
          <w:rFonts w:ascii="Times New Roman" w:hAnsi="Times New Roman" w:cs="Times New Roman"/>
          <w:sz w:val="28"/>
          <w:szCs w:val="28"/>
        </w:rPr>
        <w:t>й</w:t>
      </w:r>
      <w:r w:rsidRPr="004C2FFA">
        <w:rPr>
          <w:rFonts w:ascii="Times New Roman" w:hAnsi="Times New Roman" w:cs="Times New Roman"/>
          <w:sz w:val="28"/>
          <w:szCs w:val="28"/>
        </w:rPr>
        <w:t xml:space="preserve">, </w:t>
      </w:r>
      <w:r w:rsidR="0038014B">
        <w:rPr>
          <w:rFonts w:ascii="Times New Roman" w:hAnsi="Times New Roman" w:cs="Times New Roman"/>
          <w:sz w:val="28"/>
          <w:szCs w:val="28"/>
        </w:rPr>
        <w:t>2</w:t>
      </w:r>
      <w:r w:rsidRPr="004C2FFA">
        <w:rPr>
          <w:rFonts w:ascii="Times New Roman" w:hAnsi="Times New Roman" w:cs="Times New Roman"/>
          <w:sz w:val="28"/>
          <w:szCs w:val="28"/>
        </w:rPr>
        <w:t xml:space="preserve"> электронны</w:t>
      </w:r>
      <w:r w:rsidR="00082196">
        <w:rPr>
          <w:rFonts w:ascii="Times New Roman" w:hAnsi="Times New Roman" w:cs="Times New Roman"/>
          <w:sz w:val="28"/>
          <w:szCs w:val="28"/>
        </w:rPr>
        <w:t>х</w:t>
      </w:r>
      <w:r w:rsidRPr="004C2FFA">
        <w:rPr>
          <w:rFonts w:ascii="Times New Roman" w:hAnsi="Times New Roman" w:cs="Times New Roman"/>
          <w:sz w:val="28"/>
          <w:szCs w:val="28"/>
        </w:rPr>
        <w:t xml:space="preserve"> источник</w:t>
      </w:r>
      <w:r w:rsidR="00082196">
        <w:rPr>
          <w:rFonts w:ascii="Times New Roman" w:hAnsi="Times New Roman" w:cs="Times New Roman"/>
          <w:sz w:val="28"/>
          <w:szCs w:val="28"/>
        </w:rPr>
        <w:t>а</w:t>
      </w:r>
      <w:r w:rsidRPr="004C2FFA">
        <w:rPr>
          <w:rFonts w:ascii="Times New Roman" w:hAnsi="Times New Roman" w:cs="Times New Roman"/>
          <w:sz w:val="28"/>
          <w:szCs w:val="28"/>
        </w:rPr>
        <w:t>.</w:t>
      </w:r>
    </w:p>
    <w:bookmarkEnd w:id="4" w:displacedByCustomXml="next"/>
    <w:sdt>
      <w:sdtPr>
        <w:rPr>
          <w:rFonts w:ascii="Times New Roman" w:eastAsiaTheme="minorHAnsi" w:hAnsi="Times New Roman" w:cs="Times New Roman"/>
          <w:b/>
          <w:bCs/>
          <w:noProof/>
          <w:color w:val="auto"/>
          <w:sz w:val="28"/>
          <w:szCs w:val="28"/>
          <w:lang w:eastAsia="en-US"/>
        </w:rPr>
        <w:id w:val="-1451617324"/>
        <w:docPartObj>
          <w:docPartGallery w:val="Table of Contents"/>
          <w:docPartUnique/>
        </w:docPartObj>
      </w:sdtPr>
      <w:sdtEndPr>
        <w:rPr>
          <w:rFonts w:eastAsia="Times New Roman"/>
          <w:b w:val="0"/>
        </w:rPr>
      </w:sdtEndPr>
      <w:sdtContent>
        <w:p w14:paraId="2C246690" w14:textId="77777777" w:rsidR="00B11109" w:rsidRPr="00B11109" w:rsidRDefault="00E54755" w:rsidP="007223AD">
          <w:pPr>
            <w:pStyle w:val="a5"/>
            <w:spacing w:before="0" w:after="840" w:line="336" w:lineRule="auto"/>
            <w:jc w:val="center"/>
            <w:rPr>
              <w:rFonts w:ascii="Times New Roman" w:hAnsi="Times New Roman" w:cs="Times New Roman"/>
              <w:noProof/>
              <w:sz w:val="28"/>
              <w:szCs w:val="28"/>
            </w:rPr>
          </w:pPr>
          <w:r w:rsidRPr="006F18CD">
            <w:rPr>
              <w:rFonts w:ascii="Times New Roman" w:hAnsi="Times New Roman" w:cs="Times New Roman"/>
              <w:b/>
              <w:bCs/>
              <w:color w:val="auto"/>
              <w:sz w:val="28"/>
              <w:szCs w:val="28"/>
            </w:rPr>
            <w:t>СОДЕРЖАНИЕ</w:t>
          </w:r>
          <w:r w:rsidRPr="00B11109">
            <w:rPr>
              <w:rFonts w:ascii="Times New Roman" w:hAnsi="Times New Roman" w:cs="Times New Roman"/>
              <w:sz w:val="28"/>
              <w:szCs w:val="28"/>
            </w:rPr>
            <w:fldChar w:fldCharType="begin"/>
          </w:r>
          <w:r w:rsidRPr="00B11109">
            <w:rPr>
              <w:rFonts w:ascii="Times New Roman" w:hAnsi="Times New Roman" w:cs="Times New Roman"/>
              <w:sz w:val="28"/>
              <w:szCs w:val="28"/>
            </w:rPr>
            <w:instrText xml:space="preserve"> TOC \o "1-3" \h \z \u </w:instrText>
          </w:r>
          <w:r w:rsidRPr="00B11109">
            <w:rPr>
              <w:rFonts w:ascii="Times New Roman" w:hAnsi="Times New Roman" w:cs="Times New Roman"/>
              <w:sz w:val="28"/>
              <w:szCs w:val="28"/>
            </w:rPr>
            <w:fldChar w:fldCharType="separate"/>
          </w:r>
        </w:p>
        <w:p w14:paraId="32B9CDA3" w14:textId="3688CB90" w:rsidR="00B11109" w:rsidRPr="00B11109" w:rsidRDefault="00D92E4E">
          <w:pPr>
            <w:pStyle w:val="11"/>
            <w:rPr>
              <w:rFonts w:eastAsiaTheme="minorEastAsia"/>
              <w:b w:val="0"/>
              <w:bCs w:val="0"/>
              <w:lang w:eastAsia="ru-RU"/>
            </w:rPr>
          </w:pPr>
          <w:hyperlink w:anchor="_Toc232017575" w:history="1">
            <w:r w:rsidR="00B11109" w:rsidRPr="00B11109">
              <w:rPr>
                <w:rStyle w:val="a6"/>
                <w:b w:val="0"/>
                <w:bCs w:val="0"/>
              </w:rPr>
              <w:t>ВВЕДЕНИЕ</w:t>
            </w:r>
            <w:r w:rsidR="00B11109" w:rsidRPr="00B11109">
              <w:rPr>
                <w:b w:val="0"/>
                <w:bCs w:val="0"/>
                <w:webHidden/>
              </w:rPr>
              <w:tab/>
            </w:r>
            <w:r w:rsidR="00B11109" w:rsidRPr="00B11109">
              <w:rPr>
                <w:b w:val="0"/>
                <w:bCs w:val="0"/>
                <w:webHidden/>
              </w:rPr>
              <w:fldChar w:fldCharType="begin"/>
            </w:r>
            <w:r w:rsidR="00B11109" w:rsidRPr="00B11109">
              <w:rPr>
                <w:b w:val="0"/>
                <w:bCs w:val="0"/>
                <w:webHidden/>
              </w:rPr>
              <w:instrText xml:space="preserve"> PAGEREF _Toc232017575 \h </w:instrText>
            </w:r>
            <w:r w:rsidR="00B11109" w:rsidRPr="00B11109">
              <w:rPr>
                <w:b w:val="0"/>
                <w:bCs w:val="0"/>
                <w:webHidden/>
              </w:rPr>
            </w:r>
            <w:r w:rsidR="00B11109" w:rsidRPr="00B11109">
              <w:rPr>
                <w:b w:val="0"/>
                <w:bCs w:val="0"/>
                <w:webHidden/>
              </w:rPr>
              <w:fldChar w:fldCharType="separate"/>
            </w:r>
            <w:r w:rsidR="00B11109" w:rsidRPr="00B11109">
              <w:rPr>
                <w:b w:val="0"/>
                <w:bCs w:val="0"/>
                <w:webHidden/>
              </w:rPr>
              <w:t>10</w:t>
            </w:r>
            <w:r w:rsidR="00B11109" w:rsidRPr="00B11109">
              <w:rPr>
                <w:b w:val="0"/>
                <w:bCs w:val="0"/>
                <w:webHidden/>
              </w:rPr>
              <w:fldChar w:fldCharType="end"/>
            </w:r>
          </w:hyperlink>
        </w:p>
        <w:p w14:paraId="1D12B69E" w14:textId="17B92516" w:rsidR="00B11109" w:rsidRPr="00B11109" w:rsidRDefault="00D92E4E">
          <w:pPr>
            <w:pStyle w:val="11"/>
            <w:rPr>
              <w:rFonts w:eastAsiaTheme="minorEastAsia"/>
              <w:b w:val="0"/>
              <w:bCs w:val="0"/>
              <w:lang w:eastAsia="ru-RU"/>
            </w:rPr>
          </w:pPr>
          <w:hyperlink w:anchor="_Toc232017576" w:history="1">
            <w:r w:rsidR="00B11109" w:rsidRPr="00B11109">
              <w:rPr>
                <w:rStyle w:val="a6"/>
                <w:b w:val="0"/>
                <w:bCs w:val="0"/>
              </w:rPr>
              <w:t>1 Теоретические основы исследования студенческой стенгазеты «Физико-техник»</w:t>
            </w:r>
            <w:r w:rsidR="00B11109" w:rsidRPr="00B11109">
              <w:rPr>
                <w:b w:val="0"/>
                <w:bCs w:val="0"/>
                <w:webHidden/>
              </w:rPr>
              <w:tab/>
            </w:r>
            <w:r w:rsidR="00B11109" w:rsidRPr="00B11109">
              <w:rPr>
                <w:b w:val="0"/>
                <w:bCs w:val="0"/>
                <w:webHidden/>
              </w:rPr>
              <w:fldChar w:fldCharType="begin"/>
            </w:r>
            <w:r w:rsidR="00B11109" w:rsidRPr="00B11109">
              <w:rPr>
                <w:b w:val="0"/>
                <w:bCs w:val="0"/>
                <w:webHidden/>
              </w:rPr>
              <w:instrText xml:space="preserve"> PAGEREF _Toc232017576 \h </w:instrText>
            </w:r>
            <w:r w:rsidR="00B11109" w:rsidRPr="00B11109">
              <w:rPr>
                <w:b w:val="0"/>
                <w:bCs w:val="0"/>
                <w:webHidden/>
              </w:rPr>
            </w:r>
            <w:r w:rsidR="00B11109" w:rsidRPr="00B11109">
              <w:rPr>
                <w:b w:val="0"/>
                <w:bCs w:val="0"/>
                <w:webHidden/>
              </w:rPr>
              <w:fldChar w:fldCharType="separate"/>
            </w:r>
            <w:r w:rsidR="00B11109" w:rsidRPr="00B11109">
              <w:rPr>
                <w:b w:val="0"/>
                <w:bCs w:val="0"/>
                <w:webHidden/>
              </w:rPr>
              <w:t>13</w:t>
            </w:r>
            <w:r w:rsidR="00B11109" w:rsidRPr="00B11109">
              <w:rPr>
                <w:b w:val="0"/>
                <w:bCs w:val="0"/>
                <w:webHidden/>
              </w:rPr>
              <w:fldChar w:fldCharType="end"/>
            </w:r>
          </w:hyperlink>
        </w:p>
        <w:p w14:paraId="71F47B0D" w14:textId="37B15422" w:rsidR="00B11109" w:rsidRPr="00B11109" w:rsidRDefault="00D92E4E">
          <w:pPr>
            <w:pStyle w:val="21"/>
            <w:rPr>
              <w:rFonts w:ascii="Times New Roman" w:eastAsiaTheme="minorEastAsia" w:hAnsi="Times New Roman" w:cs="Times New Roman"/>
              <w:noProof/>
              <w:sz w:val="28"/>
              <w:szCs w:val="28"/>
              <w:lang w:eastAsia="ru-RU"/>
            </w:rPr>
          </w:pPr>
          <w:hyperlink w:anchor="_Toc232017577" w:history="1">
            <w:r w:rsidR="00B11109" w:rsidRPr="00B11109">
              <w:rPr>
                <w:rStyle w:val="a6"/>
                <w:rFonts w:ascii="Times New Roman" w:hAnsi="Times New Roman" w:cs="Times New Roman"/>
                <w:noProof/>
                <w:sz w:val="28"/>
                <w:szCs w:val="28"/>
              </w:rPr>
              <w:t>1.1 Студенческая стенгазета – инструмент воспитательной работы</w:t>
            </w:r>
            <w:r w:rsidR="00B11109" w:rsidRPr="00B11109">
              <w:rPr>
                <w:rFonts w:ascii="Times New Roman" w:hAnsi="Times New Roman" w:cs="Times New Roman"/>
                <w:noProof/>
                <w:webHidden/>
                <w:sz w:val="28"/>
                <w:szCs w:val="28"/>
              </w:rPr>
              <w:tab/>
            </w:r>
            <w:r w:rsidR="00B11109" w:rsidRPr="00B11109">
              <w:rPr>
                <w:rFonts w:ascii="Times New Roman" w:hAnsi="Times New Roman" w:cs="Times New Roman"/>
                <w:noProof/>
                <w:webHidden/>
                <w:sz w:val="28"/>
                <w:szCs w:val="28"/>
              </w:rPr>
              <w:fldChar w:fldCharType="begin"/>
            </w:r>
            <w:r w:rsidR="00B11109" w:rsidRPr="00B11109">
              <w:rPr>
                <w:rFonts w:ascii="Times New Roman" w:hAnsi="Times New Roman" w:cs="Times New Roman"/>
                <w:noProof/>
                <w:webHidden/>
                <w:sz w:val="28"/>
                <w:szCs w:val="28"/>
              </w:rPr>
              <w:instrText xml:space="preserve"> PAGEREF _Toc232017577 \h </w:instrText>
            </w:r>
            <w:r w:rsidR="00B11109" w:rsidRPr="00B11109">
              <w:rPr>
                <w:rFonts w:ascii="Times New Roman" w:hAnsi="Times New Roman" w:cs="Times New Roman"/>
                <w:noProof/>
                <w:webHidden/>
                <w:sz w:val="28"/>
                <w:szCs w:val="28"/>
              </w:rPr>
            </w:r>
            <w:r w:rsidR="00B11109" w:rsidRPr="00B11109">
              <w:rPr>
                <w:rFonts w:ascii="Times New Roman" w:hAnsi="Times New Roman" w:cs="Times New Roman"/>
                <w:noProof/>
                <w:webHidden/>
                <w:sz w:val="28"/>
                <w:szCs w:val="28"/>
              </w:rPr>
              <w:fldChar w:fldCharType="separate"/>
            </w:r>
            <w:r w:rsidR="00B11109" w:rsidRPr="00B11109">
              <w:rPr>
                <w:rFonts w:ascii="Times New Roman" w:hAnsi="Times New Roman" w:cs="Times New Roman"/>
                <w:noProof/>
                <w:webHidden/>
                <w:sz w:val="28"/>
                <w:szCs w:val="28"/>
              </w:rPr>
              <w:t>13</w:t>
            </w:r>
            <w:r w:rsidR="00B11109" w:rsidRPr="00B11109">
              <w:rPr>
                <w:rFonts w:ascii="Times New Roman" w:hAnsi="Times New Roman" w:cs="Times New Roman"/>
                <w:noProof/>
                <w:webHidden/>
                <w:sz w:val="28"/>
                <w:szCs w:val="28"/>
              </w:rPr>
              <w:fldChar w:fldCharType="end"/>
            </w:r>
          </w:hyperlink>
        </w:p>
        <w:p w14:paraId="4B218FA4" w14:textId="07EBF079" w:rsidR="00B11109" w:rsidRPr="00B11109" w:rsidRDefault="00D92E4E">
          <w:pPr>
            <w:pStyle w:val="21"/>
            <w:rPr>
              <w:rFonts w:ascii="Times New Roman" w:eastAsiaTheme="minorEastAsia" w:hAnsi="Times New Roman" w:cs="Times New Roman"/>
              <w:noProof/>
              <w:sz w:val="28"/>
              <w:szCs w:val="28"/>
              <w:lang w:eastAsia="ru-RU"/>
            </w:rPr>
          </w:pPr>
          <w:hyperlink w:anchor="_Toc232017578" w:history="1">
            <w:r w:rsidR="00B11109" w:rsidRPr="00B11109">
              <w:rPr>
                <w:rStyle w:val="a6"/>
                <w:rFonts w:ascii="Times New Roman" w:hAnsi="Times New Roman" w:cs="Times New Roman"/>
                <w:noProof/>
                <w:sz w:val="28"/>
                <w:szCs w:val="28"/>
              </w:rPr>
              <w:t>1.2 Традиции студенческих стенгазет в 1970–1990 годах</w:t>
            </w:r>
            <w:r w:rsidR="00B11109" w:rsidRPr="00B11109">
              <w:rPr>
                <w:rFonts w:ascii="Times New Roman" w:hAnsi="Times New Roman" w:cs="Times New Roman"/>
                <w:noProof/>
                <w:webHidden/>
                <w:sz w:val="28"/>
                <w:szCs w:val="28"/>
              </w:rPr>
              <w:tab/>
            </w:r>
            <w:r w:rsidR="00B11109" w:rsidRPr="00B11109">
              <w:rPr>
                <w:rFonts w:ascii="Times New Roman" w:hAnsi="Times New Roman" w:cs="Times New Roman"/>
                <w:noProof/>
                <w:webHidden/>
                <w:sz w:val="28"/>
                <w:szCs w:val="28"/>
              </w:rPr>
              <w:fldChar w:fldCharType="begin"/>
            </w:r>
            <w:r w:rsidR="00B11109" w:rsidRPr="00B11109">
              <w:rPr>
                <w:rFonts w:ascii="Times New Roman" w:hAnsi="Times New Roman" w:cs="Times New Roman"/>
                <w:noProof/>
                <w:webHidden/>
                <w:sz w:val="28"/>
                <w:szCs w:val="28"/>
              </w:rPr>
              <w:instrText xml:space="preserve"> PAGEREF _Toc232017578 \h </w:instrText>
            </w:r>
            <w:r w:rsidR="00B11109" w:rsidRPr="00B11109">
              <w:rPr>
                <w:rFonts w:ascii="Times New Roman" w:hAnsi="Times New Roman" w:cs="Times New Roman"/>
                <w:noProof/>
                <w:webHidden/>
                <w:sz w:val="28"/>
                <w:szCs w:val="28"/>
              </w:rPr>
            </w:r>
            <w:r w:rsidR="00B11109" w:rsidRPr="00B11109">
              <w:rPr>
                <w:rFonts w:ascii="Times New Roman" w:hAnsi="Times New Roman" w:cs="Times New Roman"/>
                <w:noProof/>
                <w:webHidden/>
                <w:sz w:val="28"/>
                <w:szCs w:val="28"/>
              </w:rPr>
              <w:fldChar w:fldCharType="separate"/>
            </w:r>
            <w:r w:rsidR="00B11109" w:rsidRPr="00B11109">
              <w:rPr>
                <w:rFonts w:ascii="Times New Roman" w:hAnsi="Times New Roman" w:cs="Times New Roman"/>
                <w:noProof/>
                <w:webHidden/>
                <w:sz w:val="28"/>
                <w:szCs w:val="28"/>
              </w:rPr>
              <w:t>19</w:t>
            </w:r>
            <w:r w:rsidR="00B11109" w:rsidRPr="00B11109">
              <w:rPr>
                <w:rFonts w:ascii="Times New Roman" w:hAnsi="Times New Roman" w:cs="Times New Roman"/>
                <w:noProof/>
                <w:webHidden/>
                <w:sz w:val="28"/>
                <w:szCs w:val="28"/>
              </w:rPr>
              <w:fldChar w:fldCharType="end"/>
            </w:r>
          </w:hyperlink>
        </w:p>
        <w:p w14:paraId="61907266" w14:textId="4909129C" w:rsidR="00B11109" w:rsidRPr="00B11109" w:rsidRDefault="00D92E4E">
          <w:pPr>
            <w:pStyle w:val="21"/>
            <w:rPr>
              <w:rFonts w:ascii="Times New Roman" w:eastAsiaTheme="minorEastAsia" w:hAnsi="Times New Roman" w:cs="Times New Roman"/>
              <w:noProof/>
              <w:sz w:val="28"/>
              <w:szCs w:val="28"/>
              <w:lang w:eastAsia="ru-RU"/>
            </w:rPr>
          </w:pPr>
          <w:hyperlink w:anchor="_Toc232017579" w:history="1">
            <w:r w:rsidR="00B11109" w:rsidRPr="00B11109">
              <w:rPr>
                <w:rStyle w:val="a6"/>
                <w:rFonts w:ascii="Times New Roman" w:hAnsi="Times New Roman" w:cs="Times New Roman"/>
                <w:noProof/>
                <w:sz w:val="28"/>
                <w:szCs w:val="28"/>
              </w:rPr>
              <w:t>1.3 История студенческой стенгазеты «Физико – техник»</w:t>
            </w:r>
            <w:r w:rsidR="00B11109" w:rsidRPr="00B11109">
              <w:rPr>
                <w:rFonts w:ascii="Times New Roman" w:hAnsi="Times New Roman" w:cs="Times New Roman"/>
                <w:noProof/>
                <w:webHidden/>
                <w:sz w:val="28"/>
                <w:szCs w:val="28"/>
              </w:rPr>
              <w:tab/>
            </w:r>
            <w:r w:rsidR="00B11109" w:rsidRPr="00B11109">
              <w:rPr>
                <w:rFonts w:ascii="Times New Roman" w:hAnsi="Times New Roman" w:cs="Times New Roman"/>
                <w:noProof/>
                <w:webHidden/>
                <w:sz w:val="28"/>
                <w:szCs w:val="28"/>
              </w:rPr>
              <w:fldChar w:fldCharType="begin"/>
            </w:r>
            <w:r w:rsidR="00B11109" w:rsidRPr="00B11109">
              <w:rPr>
                <w:rFonts w:ascii="Times New Roman" w:hAnsi="Times New Roman" w:cs="Times New Roman"/>
                <w:noProof/>
                <w:webHidden/>
                <w:sz w:val="28"/>
                <w:szCs w:val="28"/>
              </w:rPr>
              <w:instrText xml:space="preserve"> PAGEREF _Toc232017579 \h </w:instrText>
            </w:r>
            <w:r w:rsidR="00B11109" w:rsidRPr="00B11109">
              <w:rPr>
                <w:rFonts w:ascii="Times New Roman" w:hAnsi="Times New Roman" w:cs="Times New Roman"/>
                <w:noProof/>
                <w:webHidden/>
                <w:sz w:val="28"/>
                <w:szCs w:val="28"/>
              </w:rPr>
            </w:r>
            <w:r w:rsidR="00B11109" w:rsidRPr="00B11109">
              <w:rPr>
                <w:rFonts w:ascii="Times New Roman" w:hAnsi="Times New Roman" w:cs="Times New Roman"/>
                <w:noProof/>
                <w:webHidden/>
                <w:sz w:val="28"/>
                <w:szCs w:val="28"/>
              </w:rPr>
              <w:fldChar w:fldCharType="separate"/>
            </w:r>
            <w:r w:rsidR="00B11109" w:rsidRPr="00B11109">
              <w:rPr>
                <w:rFonts w:ascii="Times New Roman" w:hAnsi="Times New Roman" w:cs="Times New Roman"/>
                <w:noProof/>
                <w:webHidden/>
                <w:sz w:val="28"/>
                <w:szCs w:val="28"/>
              </w:rPr>
              <w:t>25</w:t>
            </w:r>
            <w:r w:rsidR="00B11109" w:rsidRPr="00B11109">
              <w:rPr>
                <w:rFonts w:ascii="Times New Roman" w:hAnsi="Times New Roman" w:cs="Times New Roman"/>
                <w:noProof/>
                <w:webHidden/>
                <w:sz w:val="28"/>
                <w:szCs w:val="28"/>
              </w:rPr>
              <w:fldChar w:fldCharType="end"/>
            </w:r>
          </w:hyperlink>
        </w:p>
        <w:p w14:paraId="7D819B80" w14:textId="641A946F" w:rsidR="00B11109" w:rsidRPr="00B11109" w:rsidRDefault="00D92E4E">
          <w:pPr>
            <w:pStyle w:val="21"/>
            <w:rPr>
              <w:rFonts w:ascii="Times New Roman" w:eastAsiaTheme="minorEastAsia" w:hAnsi="Times New Roman" w:cs="Times New Roman"/>
              <w:noProof/>
              <w:sz w:val="28"/>
              <w:szCs w:val="28"/>
              <w:lang w:eastAsia="ru-RU"/>
            </w:rPr>
          </w:pPr>
          <w:hyperlink w:anchor="_Toc232017580" w:history="1">
            <w:r w:rsidR="00B11109" w:rsidRPr="00B11109">
              <w:rPr>
                <w:rStyle w:val="a6"/>
                <w:rFonts w:ascii="Times New Roman" w:eastAsia="Times New Roman" w:hAnsi="Times New Roman" w:cs="Times New Roman"/>
                <w:noProof/>
                <w:sz w:val="28"/>
                <w:szCs w:val="28"/>
                <w:lang w:eastAsia="ru-RU"/>
              </w:rPr>
              <w:t>1.4 Идиостиль и характеристика литературных стилей в текстах студенческой стенгазеты «Физико-техник»</w:t>
            </w:r>
            <w:r w:rsidR="00B11109" w:rsidRPr="00B11109">
              <w:rPr>
                <w:rFonts w:ascii="Times New Roman" w:hAnsi="Times New Roman" w:cs="Times New Roman"/>
                <w:noProof/>
                <w:webHidden/>
                <w:sz w:val="28"/>
                <w:szCs w:val="28"/>
              </w:rPr>
              <w:tab/>
            </w:r>
            <w:r w:rsidR="00B11109" w:rsidRPr="00B11109">
              <w:rPr>
                <w:rFonts w:ascii="Times New Roman" w:hAnsi="Times New Roman" w:cs="Times New Roman"/>
                <w:noProof/>
                <w:webHidden/>
                <w:sz w:val="28"/>
                <w:szCs w:val="28"/>
              </w:rPr>
              <w:fldChar w:fldCharType="begin"/>
            </w:r>
            <w:r w:rsidR="00B11109" w:rsidRPr="00B11109">
              <w:rPr>
                <w:rFonts w:ascii="Times New Roman" w:hAnsi="Times New Roman" w:cs="Times New Roman"/>
                <w:noProof/>
                <w:webHidden/>
                <w:sz w:val="28"/>
                <w:szCs w:val="28"/>
              </w:rPr>
              <w:instrText xml:space="preserve"> PAGEREF _Toc232017580 \h </w:instrText>
            </w:r>
            <w:r w:rsidR="00B11109" w:rsidRPr="00B11109">
              <w:rPr>
                <w:rFonts w:ascii="Times New Roman" w:hAnsi="Times New Roman" w:cs="Times New Roman"/>
                <w:noProof/>
                <w:webHidden/>
                <w:sz w:val="28"/>
                <w:szCs w:val="28"/>
              </w:rPr>
            </w:r>
            <w:r w:rsidR="00B11109" w:rsidRPr="00B11109">
              <w:rPr>
                <w:rFonts w:ascii="Times New Roman" w:hAnsi="Times New Roman" w:cs="Times New Roman"/>
                <w:noProof/>
                <w:webHidden/>
                <w:sz w:val="28"/>
                <w:szCs w:val="28"/>
              </w:rPr>
              <w:fldChar w:fldCharType="separate"/>
            </w:r>
            <w:r w:rsidR="00B11109" w:rsidRPr="00B11109">
              <w:rPr>
                <w:rFonts w:ascii="Times New Roman" w:hAnsi="Times New Roman" w:cs="Times New Roman"/>
                <w:noProof/>
                <w:webHidden/>
                <w:sz w:val="28"/>
                <w:szCs w:val="28"/>
              </w:rPr>
              <w:t>40</w:t>
            </w:r>
            <w:r w:rsidR="00B11109" w:rsidRPr="00B11109">
              <w:rPr>
                <w:rFonts w:ascii="Times New Roman" w:hAnsi="Times New Roman" w:cs="Times New Roman"/>
                <w:noProof/>
                <w:webHidden/>
                <w:sz w:val="28"/>
                <w:szCs w:val="28"/>
              </w:rPr>
              <w:fldChar w:fldCharType="end"/>
            </w:r>
          </w:hyperlink>
        </w:p>
        <w:p w14:paraId="703785A4" w14:textId="57093F02" w:rsidR="00B11109" w:rsidRPr="00B11109" w:rsidRDefault="00D92E4E">
          <w:pPr>
            <w:pStyle w:val="11"/>
            <w:rPr>
              <w:rFonts w:eastAsiaTheme="minorEastAsia"/>
              <w:b w:val="0"/>
              <w:bCs w:val="0"/>
              <w:lang w:eastAsia="ru-RU"/>
            </w:rPr>
          </w:pPr>
          <w:hyperlink w:anchor="_Toc232017581" w:history="1">
            <w:r w:rsidR="00B11109" w:rsidRPr="00B11109">
              <w:rPr>
                <w:rStyle w:val="a6"/>
                <w:b w:val="0"/>
                <w:bCs w:val="0"/>
                <w:lang w:eastAsia="ru-RU"/>
              </w:rPr>
              <w:t>2 Анализ текстового и визуального пространства стенгазеты «Физико-техник» как проявления её идиостиля</w:t>
            </w:r>
            <w:r w:rsidR="00B11109" w:rsidRPr="00B11109">
              <w:rPr>
                <w:b w:val="0"/>
                <w:bCs w:val="0"/>
                <w:webHidden/>
              </w:rPr>
              <w:tab/>
            </w:r>
            <w:r w:rsidR="00B11109" w:rsidRPr="00B11109">
              <w:rPr>
                <w:b w:val="0"/>
                <w:bCs w:val="0"/>
                <w:webHidden/>
              </w:rPr>
              <w:fldChar w:fldCharType="begin"/>
            </w:r>
            <w:r w:rsidR="00B11109" w:rsidRPr="00B11109">
              <w:rPr>
                <w:b w:val="0"/>
                <w:bCs w:val="0"/>
                <w:webHidden/>
              </w:rPr>
              <w:instrText xml:space="preserve"> PAGEREF _Toc232017581 \h </w:instrText>
            </w:r>
            <w:r w:rsidR="00B11109" w:rsidRPr="00B11109">
              <w:rPr>
                <w:b w:val="0"/>
                <w:bCs w:val="0"/>
                <w:webHidden/>
              </w:rPr>
            </w:r>
            <w:r w:rsidR="00B11109" w:rsidRPr="00B11109">
              <w:rPr>
                <w:b w:val="0"/>
                <w:bCs w:val="0"/>
                <w:webHidden/>
              </w:rPr>
              <w:fldChar w:fldCharType="separate"/>
            </w:r>
            <w:r w:rsidR="00B11109" w:rsidRPr="00B11109">
              <w:rPr>
                <w:b w:val="0"/>
                <w:bCs w:val="0"/>
                <w:webHidden/>
              </w:rPr>
              <w:t>47</w:t>
            </w:r>
            <w:r w:rsidR="00B11109" w:rsidRPr="00B11109">
              <w:rPr>
                <w:b w:val="0"/>
                <w:bCs w:val="0"/>
                <w:webHidden/>
              </w:rPr>
              <w:fldChar w:fldCharType="end"/>
            </w:r>
          </w:hyperlink>
        </w:p>
        <w:p w14:paraId="1D0EE66E" w14:textId="2364CFCD" w:rsidR="00B11109" w:rsidRPr="00B11109" w:rsidRDefault="00D92E4E">
          <w:pPr>
            <w:pStyle w:val="21"/>
            <w:rPr>
              <w:rFonts w:ascii="Times New Roman" w:eastAsiaTheme="minorEastAsia" w:hAnsi="Times New Roman" w:cs="Times New Roman"/>
              <w:noProof/>
              <w:sz w:val="28"/>
              <w:szCs w:val="28"/>
              <w:lang w:eastAsia="ru-RU"/>
            </w:rPr>
          </w:pPr>
          <w:hyperlink w:anchor="_Toc232017582" w:history="1">
            <w:r w:rsidR="00B11109" w:rsidRPr="00B11109">
              <w:rPr>
                <w:rStyle w:val="a6"/>
                <w:rFonts w:ascii="Times New Roman" w:hAnsi="Times New Roman" w:cs="Times New Roman"/>
                <w:noProof/>
                <w:sz w:val="28"/>
                <w:szCs w:val="28"/>
              </w:rPr>
              <w:t>2.1 Методика сбора и подготовки текстового материала (оцифровка и аналитическая обработка текстов стенгазеты «Физико-техник»)</w:t>
            </w:r>
            <w:r w:rsidR="00B11109" w:rsidRPr="00B11109">
              <w:rPr>
                <w:rFonts w:ascii="Times New Roman" w:hAnsi="Times New Roman" w:cs="Times New Roman"/>
                <w:noProof/>
                <w:webHidden/>
                <w:sz w:val="28"/>
                <w:szCs w:val="28"/>
              </w:rPr>
              <w:tab/>
            </w:r>
            <w:r w:rsidR="00B11109" w:rsidRPr="00B11109">
              <w:rPr>
                <w:rFonts w:ascii="Times New Roman" w:hAnsi="Times New Roman" w:cs="Times New Roman"/>
                <w:noProof/>
                <w:webHidden/>
                <w:sz w:val="28"/>
                <w:szCs w:val="28"/>
              </w:rPr>
              <w:fldChar w:fldCharType="begin"/>
            </w:r>
            <w:r w:rsidR="00B11109" w:rsidRPr="00B11109">
              <w:rPr>
                <w:rFonts w:ascii="Times New Roman" w:hAnsi="Times New Roman" w:cs="Times New Roman"/>
                <w:noProof/>
                <w:webHidden/>
                <w:sz w:val="28"/>
                <w:szCs w:val="28"/>
              </w:rPr>
              <w:instrText xml:space="preserve"> PAGEREF _Toc232017582 \h </w:instrText>
            </w:r>
            <w:r w:rsidR="00B11109" w:rsidRPr="00B11109">
              <w:rPr>
                <w:rFonts w:ascii="Times New Roman" w:hAnsi="Times New Roman" w:cs="Times New Roman"/>
                <w:noProof/>
                <w:webHidden/>
                <w:sz w:val="28"/>
                <w:szCs w:val="28"/>
              </w:rPr>
            </w:r>
            <w:r w:rsidR="00B11109" w:rsidRPr="00B11109">
              <w:rPr>
                <w:rFonts w:ascii="Times New Roman" w:hAnsi="Times New Roman" w:cs="Times New Roman"/>
                <w:noProof/>
                <w:webHidden/>
                <w:sz w:val="28"/>
                <w:szCs w:val="28"/>
              </w:rPr>
              <w:fldChar w:fldCharType="separate"/>
            </w:r>
            <w:r w:rsidR="00B11109" w:rsidRPr="00B11109">
              <w:rPr>
                <w:rFonts w:ascii="Times New Roman" w:hAnsi="Times New Roman" w:cs="Times New Roman"/>
                <w:noProof/>
                <w:webHidden/>
                <w:sz w:val="28"/>
                <w:szCs w:val="28"/>
              </w:rPr>
              <w:t>47</w:t>
            </w:r>
            <w:r w:rsidR="00B11109" w:rsidRPr="00B11109">
              <w:rPr>
                <w:rFonts w:ascii="Times New Roman" w:hAnsi="Times New Roman" w:cs="Times New Roman"/>
                <w:noProof/>
                <w:webHidden/>
                <w:sz w:val="28"/>
                <w:szCs w:val="28"/>
              </w:rPr>
              <w:fldChar w:fldCharType="end"/>
            </w:r>
          </w:hyperlink>
        </w:p>
        <w:p w14:paraId="5FAADB8E" w14:textId="387D7B0F" w:rsidR="00B11109" w:rsidRPr="00B11109" w:rsidRDefault="00D92E4E">
          <w:pPr>
            <w:pStyle w:val="21"/>
            <w:rPr>
              <w:rFonts w:ascii="Times New Roman" w:eastAsiaTheme="minorEastAsia" w:hAnsi="Times New Roman" w:cs="Times New Roman"/>
              <w:noProof/>
              <w:sz w:val="28"/>
              <w:szCs w:val="28"/>
              <w:lang w:eastAsia="ru-RU"/>
            </w:rPr>
          </w:pPr>
          <w:hyperlink w:anchor="_Toc232017583" w:history="1">
            <w:r w:rsidR="00B11109" w:rsidRPr="00B11109">
              <w:rPr>
                <w:rStyle w:val="a6"/>
                <w:rFonts w:ascii="Times New Roman" w:hAnsi="Times New Roman" w:cs="Times New Roman"/>
                <w:noProof/>
                <w:sz w:val="28"/>
                <w:szCs w:val="28"/>
              </w:rPr>
              <w:t>2.2 Литературный анализ текстов стенгазеты «Физико-техник»</w:t>
            </w:r>
            <w:r w:rsidR="00B11109" w:rsidRPr="00B11109">
              <w:rPr>
                <w:rFonts w:ascii="Times New Roman" w:hAnsi="Times New Roman" w:cs="Times New Roman"/>
                <w:noProof/>
                <w:webHidden/>
                <w:sz w:val="28"/>
                <w:szCs w:val="28"/>
              </w:rPr>
              <w:tab/>
            </w:r>
            <w:r w:rsidR="00B11109" w:rsidRPr="00B11109">
              <w:rPr>
                <w:rFonts w:ascii="Times New Roman" w:hAnsi="Times New Roman" w:cs="Times New Roman"/>
                <w:noProof/>
                <w:webHidden/>
                <w:sz w:val="28"/>
                <w:szCs w:val="28"/>
              </w:rPr>
              <w:fldChar w:fldCharType="begin"/>
            </w:r>
            <w:r w:rsidR="00B11109" w:rsidRPr="00B11109">
              <w:rPr>
                <w:rFonts w:ascii="Times New Roman" w:hAnsi="Times New Roman" w:cs="Times New Roman"/>
                <w:noProof/>
                <w:webHidden/>
                <w:sz w:val="28"/>
                <w:szCs w:val="28"/>
              </w:rPr>
              <w:instrText xml:space="preserve"> PAGEREF _Toc232017583 \h </w:instrText>
            </w:r>
            <w:r w:rsidR="00B11109" w:rsidRPr="00B11109">
              <w:rPr>
                <w:rFonts w:ascii="Times New Roman" w:hAnsi="Times New Roman" w:cs="Times New Roman"/>
                <w:noProof/>
                <w:webHidden/>
                <w:sz w:val="28"/>
                <w:szCs w:val="28"/>
              </w:rPr>
            </w:r>
            <w:r w:rsidR="00B11109" w:rsidRPr="00B11109">
              <w:rPr>
                <w:rFonts w:ascii="Times New Roman" w:hAnsi="Times New Roman" w:cs="Times New Roman"/>
                <w:noProof/>
                <w:webHidden/>
                <w:sz w:val="28"/>
                <w:szCs w:val="28"/>
              </w:rPr>
              <w:fldChar w:fldCharType="separate"/>
            </w:r>
            <w:r w:rsidR="00B11109" w:rsidRPr="00B11109">
              <w:rPr>
                <w:rFonts w:ascii="Times New Roman" w:hAnsi="Times New Roman" w:cs="Times New Roman"/>
                <w:noProof/>
                <w:webHidden/>
                <w:sz w:val="28"/>
                <w:szCs w:val="28"/>
              </w:rPr>
              <w:t>48</w:t>
            </w:r>
            <w:r w:rsidR="00B11109" w:rsidRPr="00B11109">
              <w:rPr>
                <w:rFonts w:ascii="Times New Roman" w:hAnsi="Times New Roman" w:cs="Times New Roman"/>
                <w:noProof/>
                <w:webHidden/>
                <w:sz w:val="28"/>
                <w:szCs w:val="28"/>
              </w:rPr>
              <w:fldChar w:fldCharType="end"/>
            </w:r>
          </w:hyperlink>
        </w:p>
        <w:p w14:paraId="38B5CF5F" w14:textId="3418C94A" w:rsidR="00B11109" w:rsidRPr="00B11109" w:rsidRDefault="00D92E4E">
          <w:pPr>
            <w:pStyle w:val="21"/>
            <w:rPr>
              <w:rFonts w:ascii="Times New Roman" w:eastAsiaTheme="minorEastAsia" w:hAnsi="Times New Roman" w:cs="Times New Roman"/>
              <w:noProof/>
              <w:sz w:val="28"/>
              <w:szCs w:val="28"/>
              <w:lang w:eastAsia="ru-RU"/>
            </w:rPr>
          </w:pPr>
          <w:hyperlink w:anchor="_Toc232017584" w:history="1">
            <w:r w:rsidR="00B11109" w:rsidRPr="00B11109">
              <w:rPr>
                <w:rStyle w:val="a6"/>
                <w:rFonts w:ascii="Times New Roman" w:hAnsi="Times New Roman" w:cs="Times New Roman"/>
                <w:noProof/>
                <w:sz w:val="28"/>
                <w:szCs w:val="28"/>
              </w:rPr>
              <w:t>2.3 Анализ визуального фона и художественного оформления стенгазеты «Физико-техник» (1979–1991)</w:t>
            </w:r>
            <w:r w:rsidR="00B11109" w:rsidRPr="00B11109">
              <w:rPr>
                <w:rFonts w:ascii="Times New Roman" w:hAnsi="Times New Roman" w:cs="Times New Roman"/>
                <w:noProof/>
                <w:webHidden/>
                <w:sz w:val="28"/>
                <w:szCs w:val="28"/>
              </w:rPr>
              <w:tab/>
            </w:r>
            <w:r w:rsidR="00B11109" w:rsidRPr="00B11109">
              <w:rPr>
                <w:rFonts w:ascii="Times New Roman" w:hAnsi="Times New Roman" w:cs="Times New Roman"/>
                <w:noProof/>
                <w:webHidden/>
                <w:sz w:val="28"/>
                <w:szCs w:val="28"/>
              </w:rPr>
              <w:fldChar w:fldCharType="begin"/>
            </w:r>
            <w:r w:rsidR="00B11109" w:rsidRPr="00B11109">
              <w:rPr>
                <w:rFonts w:ascii="Times New Roman" w:hAnsi="Times New Roman" w:cs="Times New Roman"/>
                <w:noProof/>
                <w:webHidden/>
                <w:sz w:val="28"/>
                <w:szCs w:val="28"/>
              </w:rPr>
              <w:instrText xml:space="preserve"> PAGEREF _Toc232017584 \h </w:instrText>
            </w:r>
            <w:r w:rsidR="00B11109" w:rsidRPr="00B11109">
              <w:rPr>
                <w:rFonts w:ascii="Times New Roman" w:hAnsi="Times New Roman" w:cs="Times New Roman"/>
                <w:noProof/>
                <w:webHidden/>
                <w:sz w:val="28"/>
                <w:szCs w:val="28"/>
              </w:rPr>
            </w:r>
            <w:r w:rsidR="00B11109" w:rsidRPr="00B11109">
              <w:rPr>
                <w:rFonts w:ascii="Times New Roman" w:hAnsi="Times New Roman" w:cs="Times New Roman"/>
                <w:noProof/>
                <w:webHidden/>
                <w:sz w:val="28"/>
                <w:szCs w:val="28"/>
              </w:rPr>
              <w:fldChar w:fldCharType="separate"/>
            </w:r>
            <w:r w:rsidR="00B11109" w:rsidRPr="00B11109">
              <w:rPr>
                <w:rFonts w:ascii="Times New Roman" w:hAnsi="Times New Roman" w:cs="Times New Roman"/>
                <w:noProof/>
                <w:webHidden/>
                <w:sz w:val="28"/>
                <w:szCs w:val="28"/>
              </w:rPr>
              <w:t>66</w:t>
            </w:r>
            <w:r w:rsidR="00B11109" w:rsidRPr="00B11109">
              <w:rPr>
                <w:rFonts w:ascii="Times New Roman" w:hAnsi="Times New Roman" w:cs="Times New Roman"/>
                <w:noProof/>
                <w:webHidden/>
                <w:sz w:val="28"/>
                <w:szCs w:val="28"/>
              </w:rPr>
              <w:fldChar w:fldCharType="end"/>
            </w:r>
          </w:hyperlink>
        </w:p>
        <w:p w14:paraId="31E141DC" w14:textId="1D129A0E" w:rsidR="00B11109" w:rsidRPr="00B11109" w:rsidRDefault="00D92E4E">
          <w:pPr>
            <w:pStyle w:val="21"/>
            <w:rPr>
              <w:rFonts w:ascii="Times New Roman" w:eastAsiaTheme="minorEastAsia" w:hAnsi="Times New Roman" w:cs="Times New Roman"/>
              <w:noProof/>
              <w:sz w:val="28"/>
              <w:szCs w:val="28"/>
              <w:lang w:eastAsia="ru-RU"/>
            </w:rPr>
          </w:pPr>
          <w:hyperlink w:anchor="_Toc232017585" w:history="1">
            <w:r w:rsidR="00B11109" w:rsidRPr="00B11109">
              <w:rPr>
                <w:rStyle w:val="a6"/>
                <w:rFonts w:ascii="Times New Roman" w:hAnsi="Times New Roman" w:cs="Times New Roman"/>
                <w:noProof/>
                <w:sz w:val="28"/>
                <w:szCs w:val="28"/>
              </w:rPr>
              <w:t>2.4 Контент-анализ текстов студенческой стенгазеты «Физико-техник» (1979–1991 гг.)</w:t>
            </w:r>
            <w:r w:rsidR="00B11109" w:rsidRPr="00B11109">
              <w:rPr>
                <w:rFonts w:ascii="Times New Roman" w:hAnsi="Times New Roman" w:cs="Times New Roman"/>
                <w:noProof/>
                <w:webHidden/>
                <w:sz w:val="28"/>
                <w:szCs w:val="28"/>
              </w:rPr>
              <w:tab/>
            </w:r>
            <w:r w:rsidR="00B11109" w:rsidRPr="00B11109">
              <w:rPr>
                <w:rFonts w:ascii="Times New Roman" w:hAnsi="Times New Roman" w:cs="Times New Roman"/>
                <w:noProof/>
                <w:webHidden/>
                <w:sz w:val="28"/>
                <w:szCs w:val="28"/>
              </w:rPr>
              <w:fldChar w:fldCharType="begin"/>
            </w:r>
            <w:r w:rsidR="00B11109" w:rsidRPr="00B11109">
              <w:rPr>
                <w:rFonts w:ascii="Times New Roman" w:hAnsi="Times New Roman" w:cs="Times New Roman"/>
                <w:noProof/>
                <w:webHidden/>
                <w:sz w:val="28"/>
                <w:szCs w:val="28"/>
              </w:rPr>
              <w:instrText xml:space="preserve"> PAGEREF _Toc232017585 \h </w:instrText>
            </w:r>
            <w:r w:rsidR="00B11109" w:rsidRPr="00B11109">
              <w:rPr>
                <w:rFonts w:ascii="Times New Roman" w:hAnsi="Times New Roman" w:cs="Times New Roman"/>
                <w:noProof/>
                <w:webHidden/>
                <w:sz w:val="28"/>
                <w:szCs w:val="28"/>
              </w:rPr>
            </w:r>
            <w:r w:rsidR="00B11109" w:rsidRPr="00B11109">
              <w:rPr>
                <w:rFonts w:ascii="Times New Roman" w:hAnsi="Times New Roman" w:cs="Times New Roman"/>
                <w:noProof/>
                <w:webHidden/>
                <w:sz w:val="28"/>
                <w:szCs w:val="28"/>
              </w:rPr>
              <w:fldChar w:fldCharType="separate"/>
            </w:r>
            <w:r w:rsidR="00B11109" w:rsidRPr="00B11109">
              <w:rPr>
                <w:rFonts w:ascii="Times New Roman" w:hAnsi="Times New Roman" w:cs="Times New Roman"/>
                <w:noProof/>
                <w:webHidden/>
                <w:sz w:val="28"/>
                <w:szCs w:val="28"/>
              </w:rPr>
              <w:t>69</w:t>
            </w:r>
            <w:r w:rsidR="00B11109" w:rsidRPr="00B11109">
              <w:rPr>
                <w:rFonts w:ascii="Times New Roman" w:hAnsi="Times New Roman" w:cs="Times New Roman"/>
                <w:noProof/>
                <w:webHidden/>
                <w:sz w:val="28"/>
                <w:szCs w:val="28"/>
              </w:rPr>
              <w:fldChar w:fldCharType="end"/>
            </w:r>
          </w:hyperlink>
        </w:p>
        <w:p w14:paraId="29A8604D" w14:textId="0831D2C2" w:rsidR="00B11109" w:rsidRPr="00B11109" w:rsidRDefault="00D92E4E">
          <w:pPr>
            <w:pStyle w:val="21"/>
            <w:rPr>
              <w:rFonts w:ascii="Times New Roman" w:eastAsiaTheme="minorEastAsia" w:hAnsi="Times New Roman" w:cs="Times New Roman"/>
              <w:noProof/>
              <w:sz w:val="28"/>
              <w:szCs w:val="28"/>
              <w:lang w:eastAsia="ru-RU"/>
            </w:rPr>
          </w:pPr>
          <w:hyperlink w:anchor="_Toc232017586" w:history="1">
            <w:r w:rsidR="00B11109" w:rsidRPr="00B11109">
              <w:rPr>
                <w:rStyle w:val="a6"/>
                <w:rFonts w:ascii="Times New Roman" w:hAnsi="Times New Roman" w:cs="Times New Roman"/>
                <w:noProof/>
                <w:sz w:val="28"/>
                <w:szCs w:val="28"/>
              </w:rPr>
              <w:t>2.5 Статистический анализ текстов стенгазеты «Физико-техник»</w:t>
            </w:r>
            <w:r w:rsidR="00B11109" w:rsidRPr="00B11109">
              <w:rPr>
                <w:rFonts w:ascii="Times New Roman" w:hAnsi="Times New Roman" w:cs="Times New Roman"/>
                <w:noProof/>
                <w:webHidden/>
                <w:sz w:val="28"/>
                <w:szCs w:val="28"/>
              </w:rPr>
              <w:tab/>
            </w:r>
            <w:r w:rsidR="00B11109" w:rsidRPr="00B11109">
              <w:rPr>
                <w:rFonts w:ascii="Times New Roman" w:hAnsi="Times New Roman" w:cs="Times New Roman"/>
                <w:noProof/>
                <w:webHidden/>
                <w:sz w:val="28"/>
                <w:szCs w:val="28"/>
              </w:rPr>
              <w:fldChar w:fldCharType="begin"/>
            </w:r>
            <w:r w:rsidR="00B11109" w:rsidRPr="00B11109">
              <w:rPr>
                <w:rFonts w:ascii="Times New Roman" w:hAnsi="Times New Roman" w:cs="Times New Roman"/>
                <w:noProof/>
                <w:webHidden/>
                <w:sz w:val="28"/>
                <w:szCs w:val="28"/>
              </w:rPr>
              <w:instrText xml:space="preserve"> PAGEREF _Toc232017586 \h </w:instrText>
            </w:r>
            <w:r w:rsidR="00B11109" w:rsidRPr="00B11109">
              <w:rPr>
                <w:rFonts w:ascii="Times New Roman" w:hAnsi="Times New Roman" w:cs="Times New Roman"/>
                <w:noProof/>
                <w:webHidden/>
                <w:sz w:val="28"/>
                <w:szCs w:val="28"/>
              </w:rPr>
            </w:r>
            <w:r w:rsidR="00B11109" w:rsidRPr="00B11109">
              <w:rPr>
                <w:rFonts w:ascii="Times New Roman" w:hAnsi="Times New Roman" w:cs="Times New Roman"/>
                <w:noProof/>
                <w:webHidden/>
                <w:sz w:val="28"/>
                <w:szCs w:val="28"/>
              </w:rPr>
              <w:fldChar w:fldCharType="separate"/>
            </w:r>
            <w:r w:rsidR="00B11109" w:rsidRPr="00B11109">
              <w:rPr>
                <w:rFonts w:ascii="Times New Roman" w:hAnsi="Times New Roman" w:cs="Times New Roman"/>
                <w:noProof/>
                <w:webHidden/>
                <w:sz w:val="28"/>
                <w:szCs w:val="28"/>
              </w:rPr>
              <w:t>78</w:t>
            </w:r>
            <w:r w:rsidR="00B11109" w:rsidRPr="00B11109">
              <w:rPr>
                <w:rFonts w:ascii="Times New Roman" w:hAnsi="Times New Roman" w:cs="Times New Roman"/>
                <w:noProof/>
                <w:webHidden/>
                <w:sz w:val="28"/>
                <w:szCs w:val="28"/>
              </w:rPr>
              <w:fldChar w:fldCharType="end"/>
            </w:r>
          </w:hyperlink>
        </w:p>
        <w:p w14:paraId="3B833979" w14:textId="0D41EEEF" w:rsidR="00B11109" w:rsidRPr="00B11109" w:rsidRDefault="00D92E4E">
          <w:pPr>
            <w:pStyle w:val="11"/>
            <w:rPr>
              <w:rFonts w:eastAsiaTheme="minorEastAsia"/>
              <w:b w:val="0"/>
              <w:bCs w:val="0"/>
              <w:lang w:eastAsia="ru-RU"/>
            </w:rPr>
          </w:pPr>
          <w:hyperlink w:anchor="_Toc232017587" w:history="1">
            <w:r w:rsidR="00B11109" w:rsidRPr="00B11109">
              <w:rPr>
                <w:rStyle w:val="a6"/>
                <w:b w:val="0"/>
                <w:bCs w:val="0"/>
              </w:rPr>
              <w:t>ЗАКЛЮЧЕНИЕ</w:t>
            </w:r>
            <w:r w:rsidR="00B11109" w:rsidRPr="00B11109">
              <w:rPr>
                <w:b w:val="0"/>
                <w:bCs w:val="0"/>
                <w:webHidden/>
              </w:rPr>
              <w:tab/>
            </w:r>
            <w:r w:rsidR="00B11109" w:rsidRPr="00B11109">
              <w:rPr>
                <w:b w:val="0"/>
                <w:bCs w:val="0"/>
                <w:webHidden/>
              </w:rPr>
              <w:fldChar w:fldCharType="begin"/>
            </w:r>
            <w:r w:rsidR="00B11109" w:rsidRPr="00B11109">
              <w:rPr>
                <w:b w:val="0"/>
                <w:bCs w:val="0"/>
                <w:webHidden/>
              </w:rPr>
              <w:instrText xml:space="preserve"> PAGEREF _Toc232017587 \h </w:instrText>
            </w:r>
            <w:r w:rsidR="00B11109" w:rsidRPr="00B11109">
              <w:rPr>
                <w:b w:val="0"/>
                <w:bCs w:val="0"/>
                <w:webHidden/>
              </w:rPr>
            </w:r>
            <w:r w:rsidR="00B11109" w:rsidRPr="00B11109">
              <w:rPr>
                <w:b w:val="0"/>
                <w:bCs w:val="0"/>
                <w:webHidden/>
              </w:rPr>
              <w:fldChar w:fldCharType="separate"/>
            </w:r>
            <w:r w:rsidR="00B11109" w:rsidRPr="00B11109">
              <w:rPr>
                <w:b w:val="0"/>
                <w:bCs w:val="0"/>
                <w:webHidden/>
              </w:rPr>
              <w:t>84</w:t>
            </w:r>
            <w:r w:rsidR="00B11109" w:rsidRPr="00B11109">
              <w:rPr>
                <w:b w:val="0"/>
                <w:bCs w:val="0"/>
                <w:webHidden/>
              </w:rPr>
              <w:fldChar w:fldCharType="end"/>
            </w:r>
          </w:hyperlink>
        </w:p>
        <w:p w14:paraId="3440A615" w14:textId="14DA0499" w:rsidR="00B11109" w:rsidRPr="00B11109" w:rsidRDefault="00D92E4E">
          <w:pPr>
            <w:pStyle w:val="11"/>
            <w:rPr>
              <w:rFonts w:eastAsiaTheme="minorEastAsia"/>
              <w:b w:val="0"/>
              <w:bCs w:val="0"/>
              <w:lang w:eastAsia="ru-RU"/>
            </w:rPr>
          </w:pPr>
          <w:hyperlink w:anchor="_Toc232017588" w:history="1">
            <w:r w:rsidR="00B11109" w:rsidRPr="00B11109">
              <w:rPr>
                <w:rStyle w:val="a6"/>
                <w:b w:val="0"/>
                <w:bCs w:val="0"/>
              </w:rPr>
              <w:t>СПИСОК ИСПОЛЬЗОВАННЫХ ИСТОЧНИКОВ</w:t>
            </w:r>
            <w:r w:rsidR="00B11109" w:rsidRPr="00B11109">
              <w:rPr>
                <w:b w:val="0"/>
                <w:bCs w:val="0"/>
                <w:webHidden/>
              </w:rPr>
              <w:tab/>
            </w:r>
            <w:r w:rsidR="00B11109" w:rsidRPr="00B11109">
              <w:rPr>
                <w:b w:val="0"/>
                <w:bCs w:val="0"/>
                <w:webHidden/>
              </w:rPr>
              <w:fldChar w:fldCharType="begin"/>
            </w:r>
            <w:r w:rsidR="00B11109" w:rsidRPr="00B11109">
              <w:rPr>
                <w:b w:val="0"/>
                <w:bCs w:val="0"/>
                <w:webHidden/>
              </w:rPr>
              <w:instrText xml:space="preserve"> PAGEREF _Toc232017588 \h </w:instrText>
            </w:r>
            <w:r w:rsidR="00B11109" w:rsidRPr="00B11109">
              <w:rPr>
                <w:b w:val="0"/>
                <w:bCs w:val="0"/>
                <w:webHidden/>
              </w:rPr>
            </w:r>
            <w:r w:rsidR="00B11109" w:rsidRPr="00B11109">
              <w:rPr>
                <w:b w:val="0"/>
                <w:bCs w:val="0"/>
                <w:webHidden/>
              </w:rPr>
              <w:fldChar w:fldCharType="separate"/>
            </w:r>
            <w:r w:rsidR="00B11109" w:rsidRPr="00B11109">
              <w:rPr>
                <w:b w:val="0"/>
                <w:bCs w:val="0"/>
                <w:webHidden/>
              </w:rPr>
              <w:t>87</w:t>
            </w:r>
            <w:r w:rsidR="00B11109" w:rsidRPr="00B11109">
              <w:rPr>
                <w:b w:val="0"/>
                <w:bCs w:val="0"/>
                <w:webHidden/>
              </w:rPr>
              <w:fldChar w:fldCharType="end"/>
            </w:r>
          </w:hyperlink>
        </w:p>
        <w:p w14:paraId="2F304647" w14:textId="01B50753" w:rsidR="00B11109" w:rsidRPr="00B11109" w:rsidRDefault="00D92E4E">
          <w:pPr>
            <w:pStyle w:val="11"/>
            <w:rPr>
              <w:rFonts w:eastAsiaTheme="minorEastAsia"/>
              <w:b w:val="0"/>
              <w:bCs w:val="0"/>
              <w:lang w:eastAsia="ru-RU"/>
            </w:rPr>
          </w:pPr>
          <w:hyperlink w:anchor="_Toc232017589" w:history="1">
            <w:r w:rsidR="00B11109" w:rsidRPr="00B11109">
              <w:rPr>
                <w:rStyle w:val="a6"/>
                <w:b w:val="0"/>
                <w:bCs w:val="0"/>
              </w:rPr>
              <w:t>ТЕРМИНЫ И ОПРЕДЕЛЕНИЯ</w:t>
            </w:r>
            <w:r w:rsidR="00B11109" w:rsidRPr="00B11109">
              <w:rPr>
                <w:b w:val="0"/>
                <w:bCs w:val="0"/>
                <w:webHidden/>
              </w:rPr>
              <w:tab/>
            </w:r>
            <w:r w:rsidR="00B11109" w:rsidRPr="00B11109">
              <w:rPr>
                <w:b w:val="0"/>
                <w:bCs w:val="0"/>
                <w:webHidden/>
              </w:rPr>
              <w:fldChar w:fldCharType="begin"/>
            </w:r>
            <w:r w:rsidR="00B11109" w:rsidRPr="00B11109">
              <w:rPr>
                <w:b w:val="0"/>
                <w:bCs w:val="0"/>
                <w:webHidden/>
              </w:rPr>
              <w:instrText xml:space="preserve"> PAGEREF _Toc232017589 \h </w:instrText>
            </w:r>
            <w:r w:rsidR="00B11109" w:rsidRPr="00B11109">
              <w:rPr>
                <w:b w:val="0"/>
                <w:bCs w:val="0"/>
                <w:webHidden/>
              </w:rPr>
            </w:r>
            <w:r w:rsidR="00B11109" w:rsidRPr="00B11109">
              <w:rPr>
                <w:b w:val="0"/>
                <w:bCs w:val="0"/>
                <w:webHidden/>
              </w:rPr>
              <w:fldChar w:fldCharType="separate"/>
            </w:r>
            <w:r w:rsidR="00B11109" w:rsidRPr="00B11109">
              <w:rPr>
                <w:b w:val="0"/>
                <w:bCs w:val="0"/>
                <w:webHidden/>
              </w:rPr>
              <w:t>89</w:t>
            </w:r>
            <w:r w:rsidR="00B11109" w:rsidRPr="00B11109">
              <w:rPr>
                <w:b w:val="0"/>
                <w:bCs w:val="0"/>
                <w:webHidden/>
              </w:rPr>
              <w:fldChar w:fldCharType="end"/>
            </w:r>
          </w:hyperlink>
        </w:p>
        <w:p w14:paraId="6A04D2AE" w14:textId="211604EC" w:rsidR="00B11109" w:rsidRPr="00B11109" w:rsidRDefault="00D92E4E">
          <w:pPr>
            <w:pStyle w:val="11"/>
            <w:rPr>
              <w:rFonts w:eastAsiaTheme="minorEastAsia"/>
              <w:b w:val="0"/>
              <w:bCs w:val="0"/>
              <w:lang w:eastAsia="ru-RU"/>
            </w:rPr>
          </w:pPr>
          <w:hyperlink w:anchor="_Toc232017590" w:history="1">
            <w:r w:rsidR="00B11109" w:rsidRPr="00B11109">
              <w:rPr>
                <w:rStyle w:val="a6"/>
                <w:b w:val="0"/>
                <w:bCs w:val="0"/>
              </w:rPr>
              <w:t>ПРИЛОЖЕНИЕ А</w:t>
            </w:r>
            <w:r w:rsidR="00F82DF8">
              <w:rPr>
                <w:rStyle w:val="a6"/>
                <w:b w:val="0"/>
                <w:bCs w:val="0"/>
              </w:rPr>
              <w:t xml:space="preserve"> Сайт, посвящённый студенческой стенгазете «Физико-техник»</w:t>
            </w:r>
            <w:r w:rsidR="00B11109" w:rsidRPr="00B11109">
              <w:rPr>
                <w:b w:val="0"/>
                <w:bCs w:val="0"/>
                <w:webHidden/>
              </w:rPr>
              <w:tab/>
            </w:r>
            <w:r w:rsidR="00B11109" w:rsidRPr="00B11109">
              <w:rPr>
                <w:b w:val="0"/>
                <w:bCs w:val="0"/>
                <w:webHidden/>
              </w:rPr>
              <w:fldChar w:fldCharType="begin"/>
            </w:r>
            <w:r w:rsidR="00B11109" w:rsidRPr="00B11109">
              <w:rPr>
                <w:b w:val="0"/>
                <w:bCs w:val="0"/>
                <w:webHidden/>
              </w:rPr>
              <w:instrText xml:space="preserve"> PAGEREF _Toc232017590 \h </w:instrText>
            </w:r>
            <w:r w:rsidR="00B11109" w:rsidRPr="00B11109">
              <w:rPr>
                <w:b w:val="0"/>
                <w:bCs w:val="0"/>
                <w:webHidden/>
              </w:rPr>
            </w:r>
            <w:r w:rsidR="00B11109" w:rsidRPr="00B11109">
              <w:rPr>
                <w:b w:val="0"/>
                <w:bCs w:val="0"/>
                <w:webHidden/>
              </w:rPr>
              <w:fldChar w:fldCharType="separate"/>
            </w:r>
            <w:r w:rsidR="00B11109" w:rsidRPr="00B11109">
              <w:rPr>
                <w:b w:val="0"/>
                <w:bCs w:val="0"/>
                <w:webHidden/>
              </w:rPr>
              <w:t>91</w:t>
            </w:r>
            <w:r w:rsidR="00B11109" w:rsidRPr="00B11109">
              <w:rPr>
                <w:b w:val="0"/>
                <w:bCs w:val="0"/>
                <w:webHidden/>
              </w:rPr>
              <w:fldChar w:fldCharType="end"/>
            </w:r>
          </w:hyperlink>
        </w:p>
        <w:p w14:paraId="56134297" w14:textId="30A24A3B" w:rsidR="00B11109" w:rsidRPr="00B11109" w:rsidRDefault="00D92E4E">
          <w:pPr>
            <w:pStyle w:val="11"/>
            <w:rPr>
              <w:rFonts w:eastAsiaTheme="minorEastAsia"/>
              <w:b w:val="0"/>
              <w:bCs w:val="0"/>
              <w:lang w:eastAsia="ru-RU"/>
            </w:rPr>
          </w:pPr>
          <w:hyperlink w:anchor="_Toc232017591" w:history="1">
            <w:r w:rsidR="00B11109" w:rsidRPr="00B11109">
              <w:rPr>
                <w:rStyle w:val="a6"/>
                <w:b w:val="0"/>
                <w:bCs w:val="0"/>
              </w:rPr>
              <w:t>ПРИЛОЖЕНИЕ Б</w:t>
            </w:r>
            <w:r w:rsidR="00F82DF8">
              <w:rPr>
                <w:rStyle w:val="a6"/>
                <w:b w:val="0"/>
                <w:bCs w:val="0"/>
              </w:rPr>
              <w:t xml:space="preserve"> Архив номеров стенгазеты «Физико-техник»</w:t>
            </w:r>
            <w:r w:rsidR="00B11109" w:rsidRPr="00B11109">
              <w:rPr>
                <w:b w:val="0"/>
                <w:bCs w:val="0"/>
                <w:webHidden/>
              </w:rPr>
              <w:tab/>
            </w:r>
            <w:r w:rsidR="00B11109" w:rsidRPr="00B11109">
              <w:rPr>
                <w:b w:val="0"/>
                <w:bCs w:val="0"/>
                <w:webHidden/>
              </w:rPr>
              <w:fldChar w:fldCharType="begin"/>
            </w:r>
            <w:r w:rsidR="00B11109" w:rsidRPr="00B11109">
              <w:rPr>
                <w:b w:val="0"/>
                <w:bCs w:val="0"/>
                <w:webHidden/>
              </w:rPr>
              <w:instrText xml:space="preserve"> PAGEREF _Toc232017591 \h </w:instrText>
            </w:r>
            <w:r w:rsidR="00B11109" w:rsidRPr="00B11109">
              <w:rPr>
                <w:b w:val="0"/>
                <w:bCs w:val="0"/>
                <w:webHidden/>
              </w:rPr>
            </w:r>
            <w:r w:rsidR="00B11109" w:rsidRPr="00B11109">
              <w:rPr>
                <w:b w:val="0"/>
                <w:bCs w:val="0"/>
                <w:webHidden/>
              </w:rPr>
              <w:fldChar w:fldCharType="separate"/>
            </w:r>
            <w:r w:rsidR="00B11109" w:rsidRPr="00B11109">
              <w:rPr>
                <w:b w:val="0"/>
                <w:bCs w:val="0"/>
                <w:webHidden/>
              </w:rPr>
              <w:t>92</w:t>
            </w:r>
            <w:r w:rsidR="00B11109" w:rsidRPr="00B11109">
              <w:rPr>
                <w:b w:val="0"/>
                <w:bCs w:val="0"/>
                <w:webHidden/>
              </w:rPr>
              <w:fldChar w:fldCharType="end"/>
            </w:r>
          </w:hyperlink>
        </w:p>
        <w:p w14:paraId="3BEE6B7B" w14:textId="1ADA2604" w:rsidR="00B11109" w:rsidRPr="00B11109" w:rsidRDefault="00D92E4E">
          <w:pPr>
            <w:pStyle w:val="11"/>
            <w:rPr>
              <w:rFonts w:eastAsiaTheme="minorEastAsia"/>
              <w:b w:val="0"/>
              <w:bCs w:val="0"/>
              <w:lang w:eastAsia="ru-RU"/>
            </w:rPr>
          </w:pPr>
          <w:hyperlink w:anchor="_Toc232017592" w:history="1">
            <w:r w:rsidR="00B11109" w:rsidRPr="00B11109">
              <w:rPr>
                <w:rStyle w:val="a6"/>
                <w:b w:val="0"/>
                <w:bCs w:val="0"/>
              </w:rPr>
              <w:t>ПРИЛОЖЕНИЕ В</w:t>
            </w:r>
            <w:r w:rsidR="00F82DF8">
              <w:rPr>
                <w:rStyle w:val="a6"/>
                <w:b w:val="0"/>
                <w:bCs w:val="0"/>
              </w:rPr>
              <w:t xml:space="preserve"> Пример исходного вида текста</w:t>
            </w:r>
            <w:r w:rsidR="00B11109" w:rsidRPr="00B11109">
              <w:rPr>
                <w:b w:val="0"/>
                <w:bCs w:val="0"/>
                <w:webHidden/>
              </w:rPr>
              <w:tab/>
            </w:r>
            <w:r w:rsidR="00B11109" w:rsidRPr="00B11109">
              <w:rPr>
                <w:b w:val="0"/>
                <w:bCs w:val="0"/>
                <w:webHidden/>
              </w:rPr>
              <w:fldChar w:fldCharType="begin"/>
            </w:r>
            <w:r w:rsidR="00B11109" w:rsidRPr="00B11109">
              <w:rPr>
                <w:b w:val="0"/>
                <w:bCs w:val="0"/>
                <w:webHidden/>
              </w:rPr>
              <w:instrText xml:space="preserve"> PAGEREF _Toc232017592 \h </w:instrText>
            </w:r>
            <w:r w:rsidR="00B11109" w:rsidRPr="00B11109">
              <w:rPr>
                <w:b w:val="0"/>
                <w:bCs w:val="0"/>
                <w:webHidden/>
              </w:rPr>
            </w:r>
            <w:r w:rsidR="00B11109" w:rsidRPr="00B11109">
              <w:rPr>
                <w:b w:val="0"/>
                <w:bCs w:val="0"/>
                <w:webHidden/>
              </w:rPr>
              <w:fldChar w:fldCharType="separate"/>
            </w:r>
            <w:r w:rsidR="00B11109" w:rsidRPr="00B11109">
              <w:rPr>
                <w:b w:val="0"/>
                <w:bCs w:val="0"/>
                <w:webHidden/>
              </w:rPr>
              <w:t>93</w:t>
            </w:r>
            <w:r w:rsidR="00B11109" w:rsidRPr="00B11109">
              <w:rPr>
                <w:b w:val="0"/>
                <w:bCs w:val="0"/>
                <w:webHidden/>
              </w:rPr>
              <w:fldChar w:fldCharType="end"/>
            </w:r>
          </w:hyperlink>
        </w:p>
        <w:p w14:paraId="449E123E" w14:textId="2F8FFD5F" w:rsidR="00B11109" w:rsidRPr="00B11109" w:rsidRDefault="00D92E4E">
          <w:pPr>
            <w:pStyle w:val="11"/>
            <w:rPr>
              <w:rFonts w:eastAsiaTheme="minorEastAsia"/>
              <w:b w:val="0"/>
              <w:bCs w:val="0"/>
              <w:lang w:eastAsia="ru-RU"/>
            </w:rPr>
          </w:pPr>
          <w:hyperlink w:anchor="_Toc232017593" w:history="1">
            <w:r w:rsidR="00B11109" w:rsidRPr="00B11109">
              <w:rPr>
                <w:rStyle w:val="a6"/>
                <w:b w:val="0"/>
                <w:bCs w:val="0"/>
              </w:rPr>
              <w:t>ПРИЛОЖЕНИЕ Г</w:t>
            </w:r>
            <w:r w:rsidR="00F82DF8">
              <w:rPr>
                <w:rStyle w:val="a6"/>
                <w:b w:val="0"/>
                <w:bCs w:val="0"/>
              </w:rPr>
              <w:t xml:space="preserve"> Сайт, на котором происходило распознавание текстов</w:t>
            </w:r>
            <w:r w:rsidR="00B11109" w:rsidRPr="00B11109">
              <w:rPr>
                <w:b w:val="0"/>
                <w:bCs w:val="0"/>
                <w:webHidden/>
              </w:rPr>
              <w:tab/>
            </w:r>
            <w:r w:rsidR="00B11109" w:rsidRPr="00B11109">
              <w:rPr>
                <w:b w:val="0"/>
                <w:bCs w:val="0"/>
                <w:webHidden/>
              </w:rPr>
              <w:fldChar w:fldCharType="begin"/>
            </w:r>
            <w:r w:rsidR="00B11109" w:rsidRPr="00B11109">
              <w:rPr>
                <w:b w:val="0"/>
                <w:bCs w:val="0"/>
                <w:webHidden/>
              </w:rPr>
              <w:instrText xml:space="preserve"> PAGEREF _Toc232017593 \h </w:instrText>
            </w:r>
            <w:r w:rsidR="00B11109" w:rsidRPr="00B11109">
              <w:rPr>
                <w:b w:val="0"/>
                <w:bCs w:val="0"/>
                <w:webHidden/>
              </w:rPr>
            </w:r>
            <w:r w:rsidR="00B11109" w:rsidRPr="00B11109">
              <w:rPr>
                <w:b w:val="0"/>
                <w:bCs w:val="0"/>
                <w:webHidden/>
              </w:rPr>
              <w:fldChar w:fldCharType="separate"/>
            </w:r>
            <w:r w:rsidR="00B11109" w:rsidRPr="00B11109">
              <w:rPr>
                <w:b w:val="0"/>
                <w:bCs w:val="0"/>
                <w:webHidden/>
              </w:rPr>
              <w:t>94</w:t>
            </w:r>
            <w:r w:rsidR="00B11109" w:rsidRPr="00B11109">
              <w:rPr>
                <w:b w:val="0"/>
                <w:bCs w:val="0"/>
                <w:webHidden/>
              </w:rPr>
              <w:fldChar w:fldCharType="end"/>
            </w:r>
          </w:hyperlink>
        </w:p>
        <w:p w14:paraId="5B4BC9E4" w14:textId="20BA7239" w:rsidR="00E54755" w:rsidRPr="007223AD" w:rsidRDefault="00D92E4E" w:rsidP="00EC73A0">
          <w:pPr>
            <w:pStyle w:val="11"/>
            <w:rPr>
              <w:b w:val="0"/>
              <w:bCs w:val="0"/>
            </w:rPr>
          </w:pPr>
          <w:hyperlink w:anchor="_Toc232017594" w:history="1">
            <w:r w:rsidR="00B11109" w:rsidRPr="00B11109">
              <w:rPr>
                <w:rStyle w:val="a6"/>
                <w:b w:val="0"/>
                <w:bCs w:val="0"/>
              </w:rPr>
              <w:t>ПРИЛОЖЕНИЕ Д</w:t>
            </w:r>
            <w:r w:rsidR="00F82DF8">
              <w:rPr>
                <w:rStyle w:val="a6"/>
                <w:b w:val="0"/>
                <w:bCs w:val="0"/>
              </w:rPr>
              <w:t xml:space="preserve"> Пример распознанного и отредактированного текста</w:t>
            </w:r>
            <w:r w:rsidR="00B11109" w:rsidRPr="00B11109">
              <w:rPr>
                <w:b w:val="0"/>
                <w:bCs w:val="0"/>
                <w:webHidden/>
              </w:rPr>
              <w:tab/>
            </w:r>
            <w:r w:rsidR="00B11109" w:rsidRPr="00B11109">
              <w:rPr>
                <w:b w:val="0"/>
                <w:bCs w:val="0"/>
                <w:webHidden/>
              </w:rPr>
              <w:fldChar w:fldCharType="begin"/>
            </w:r>
            <w:r w:rsidR="00B11109" w:rsidRPr="00B11109">
              <w:rPr>
                <w:b w:val="0"/>
                <w:bCs w:val="0"/>
                <w:webHidden/>
              </w:rPr>
              <w:instrText xml:space="preserve"> PAGEREF _Toc232017594 \h </w:instrText>
            </w:r>
            <w:r w:rsidR="00B11109" w:rsidRPr="00B11109">
              <w:rPr>
                <w:b w:val="0"/>
                <w:bCs w:val="0"/>
                <w:webHidden/>
              </w:rPr>
            </w:r>
            <w:r w:rsidR="00B11109" w:rsidRPr="00B11109">
              <w:rPr>
                <w:b w:val="0"/>
                <w:bCs w:val="0"/>
                <w:webHidden/>
              </w:rPr>
              <w:fldChar w:fldCharType="separate"/>
            </w:r>
            <w:r w:rsidR="00B11109" w:rsidRPr="00B11109">
              <w:rPr>
                <w:b w:val="0"/>
                <w:bCs w:val="0"/>
                <w:webHidden/>
              </w:rPr>
              <w:t>95</w:t>
            </w:r>
            <w:r w:rsidR="00B11109" w:rsidRPr="00B11109">
              <w:rPr>
                <w:b w:val="0"/>
                <w:bCs w:val="0"/>
                <w:webHidden/>
              </w:rPr>
              <w:fldChar w:fldCharType="end"/>
            </w:r>
          </w:hyperlink>
          <w:r w:rsidR="00E54755" w:rsidRPr="00B11109">
            <w:rPr>
              <w:b w:val="0"/>
              <w:bCs w:val="0"/>
            </w:rPr>
            <w:fldChar w:fldCharType="end"/>
          </w:r>
        </w:p>
      </w:sdtContent>
    </w:sdt>
    <w:p w14:paraId="0D7DA253" w14:textId="43E8C9DA" w:rsidR="002E3066" w:rsidRPr="002E3066" w:rsidRDefault="002E3066" w:rsidP="00D8405E">
      <w:pPr>
        <w:pStyle w:val="1"/>
        <w:tabs>
          <w:tab w:val="left" w:pos="142"/>
        </w:tabs>
        <w:spacing w:before="0" w:after="840" w:line="360" w:lineRule="auto"/>
        <w:jc w:val="center"/>
        <w:rPr>
          <w:rFonts w:ascii="Times New Roman" w:hAnsi="Times New Roman" w:cs="Times New Roman"/>
          <w:b/>
          <w:bCs/>
          <w:color w:val="auto"/>
          <w:sz w:val="28"/>
          <w:szCs w:val="28"/>
        </w:rPr>
      </w:pPr>
      <w:bookmarkStart w:id="5" w:name="_Toc232017575"/>
      <w:r w:rsidRPr="002E3066">
        <w:rPr>
          <w:rFonts w:ascii="Times New Roman" w:hAnsi="Times New Roman" w:cs="Times New Roman"/>
          <w:b/>
          <w:bCs/>
          <w:color w:val="auto"/>
          <w:sz w:val="28"/>
          <w:szCs w:val="28"/>
        </w:rPr>
        <w:lastRenderedPageBreak/>
        <w:t>ВВЕДЕНИЕ</w:t>
      </w:r>
      <w:bookmarkEnd w:id="5"/>
    </w:p>
    <w:p w14:paraId="655943DA" w14:textId="7DF04884" w:rsidR="002E3066" w:rsidRPr="002E3066" w:rsidRDefault="002E3066" w:rsidP="006F1C90">
      <w:pPr>
        <w:spacing w:after="0" w:line="360" w:lineRule="auto"/>
        <w:ind w:firstLine="709"/>
        <w:jc w:val="both"/>
        <w:rPr>
          <w:rFonts w:ascii="Times New Roman" w:hAnsi="Times New Roman" w:cs="Times New Roman"/>
          <w:sz w:val="28"/>
          <w:szCs w:val="28"/>
        </w:rPr>
      </w:pPr>
      <w:r w:rsidRPr="002E3066">
        <w:rPr>
          <w:rFonts w:ascii="Times New Roman" w:hAnsi="Times New Roman" w:cs="Times New Roman"/>
          <w:sz w:val="28"/>
          <w:szCs w:val="28"/>
        </w:rPr>
        <w:t>Студенческая стенгазета является важной частью культурной и информационной среды высших учебных заведений советского периода. Она выполняла одновременно информационную, воспитательную, коммуникативную и творческую функции, отражая особенности жизни студенческого коллектива, общественные настроения и характер молодёжной культуры своего времени. Стенгазеты создавались непосредственно студентами и представляли собой особую форму внутренней печати, в которой сочетались элементы публицистики, художественного творчества, сатиры и разговорной речи. Благодаря этому студенческая стенгазета стала не только средством передачи информации, но и своеобразным пространством литературного самовыражения молодёжи.</w:t>
      </w:r>
    </w:p>
    <w:p w14:paraId="354AAB2A" w14:textId="061ADA94" w:rsidR="002E3066" w:rsidRPr="002E3066" w:rsidRDefault="002E3066" w:rsidP="006F1C90">
      <w:pPr>
        <w:spacing w:after="0" w:line="360" w:lineRule="auto"/>
        <w:ind w:firstLine="709"/>
        <w:jc w:val="both"/>
        <w:rPr>
          <w:rFonts w:ascii="Times New Roman" w:hAnsi="Times New Roman" w:cs="Times New Roman"/>
          <w:sz w:val="28"/>
          <w:szCs w:val="28"/>
        </w:rPr>
      </w:pPr>
      <w:r w:rsidRPr="002E3066">
        <w:rPr>
          <w:rFonts w:ascii="Times New Roman" w:hAnsi="Times New Roman" w:cs="Times New Roman"/>
          <w:sz w:val="28"/>
          <w:szCs w:val="28"/>
        </w:rPr>
        <w:t>Особое значение студенческие стенгазеты приобрели в 1970–1990-е годы, когда в условиях активного развития студенческой культуры они постепенно вышли за рамки исключительно официальной и идеологической печати. В публикациях всё чаще стали появляться юмористические тексты, сатирические заметки, литературные зарисовки, пародии и элементы студенческого фольклора. Это способствовало формированию особого литературного стиля, сочетающего публицистическую выразительность, разговорную лексику, иронию и элементы художественного повествования.</w:t>
      </w:r>
    </w:p>
    <w:p w14:paraId="548D8E53" w14:textId="4F402586" w:rsidR="002E3066" w:rsidRPr="002E3066" w:rsidRDefault="002E3066" w:rsidP="006F1C90">
      <w:pPr>
        <w:spacing w:after="0" w:line="360" w:lineRule="auto"/>
        <w:ind w:firstLine="709"/>
        <w:jc w:val="both"/>
        <w:rPr>
          <w:rFonts w:ascii="Times New Roman" w:hAnsi="Times New Roman" w:cs="Times New Roman"/>
          <w:sz w:val="28"/>
          <w:szCs w:val="28"/>
        </w:rPr>
      </w:pPr>
      <w:r w:rsidRPr="002E3066">
        <w:rPr>
          <w:rFonts w:ascii="Times New Roman" w:hAnsi="Times New Roman" w:cs="Times New Roman"/>
          <w:sz w:val="28"/>
          <w:szCs w:val="28"/>
        </w:rPr>
        <w:t xml:space="preserve">Одним из ярких примеров подобного студенческого издания являлась стенгазета «Физико-техник» физико-технического факультета Уральского политехнического института имени С. М. Кирова. На протяжении нескольких десятилетий газета занимала значительное место в культурной жизни факультета, отражая особенности студенческой среды, внутренние традиции физтеха, систему факультетского юмора и характер творческой деятельности студентов. Выпуски стенгазеты отличались не только оригинальным художественным оформлением, но и своеобразным литературным языком, </w:t>
      </w:r>
      <w:r w:rsidRPr="002E3066">
        <w:rPr>
          <w:rFonts w:ascii="Times New Roman" w:hAnsi="Times New Roman" w:cs="Times New Roman"/>
          <w:sz w:val="28"/>
          <w:szCs w:val="28"/>
        </w:rPr>
        <w:lastRenderedPageBreak/>
        <w:t>основанным на сочетании сатиры, пародии, разговорной речи и элементов официальной публицистики.</w:t>
      </w:r>
    </w:p>
    <w:p w14:paraId="0AD6E916" w14:textId="6AEC63A3" w:rsidR="002E3066" w:rsidRPr="002E3066" w:rsidRDefault="002E3066" w:rsidP="006F1C90">
      <w:pPr>
        <w:spacing w:after="0" w:line="360" w:lineRule="auto"/>
        <w:ind w:firstLine="709"/>
        <w:jc w:val="both"/>
        <w:rPr>
          <w:rFonts w:ascii="Times New Roman" w:hAnsi="Times New Roman" w:cs="Times New Roman"/>
          <w:sz w:val="28"/>
          <w:szCs w:val="28"/>
        </w:rPr>
      </w:pPr>
      <w:r w:rsidRPr="002E3066">
        <w:rPr>
          <w:rFonts w:ascii="Times New Roman" w:hAnsi="Times New Roman" w:cs="Times New Roman"/>
          <w:sz w:val="28"/>
          <w:szCs w:val="28"/>
        </w:rPr>
        <w:t>Несмотря на значительную роль студенческих стенгазет в истории советской молодёжной культуры, их литературный стиль и языковые особенности остаются недостаточно изученными. Большинство исследований посвящено истории студенческой журналистики, общественной деятельности вузов или развитию советской прессы в целом, тогда как анализ литературного своеобразия студенческих стенгазет представлен ограниченно. Между тем подобные материалы представляют значительный интерес как источник изучения молодёжного дискурса, студенческого юмора, особенностей коллективной коммуникации и трансформации публицистического языка в неофициальной студенческой среде.</w:t>
      </w:r>
    </w:p>
    <w:p w14:paraId="2CB9F097" w14:textId="77777777" w:rsidR="00DA6B67" w:rsidRDefault="002E3066" w:rsidP="00DA6B67">
      <w:pPr>
        <w:spacing w:after="0" w:line="360" w:lineRule="auto"/>
        <w:ind w:firstLine="709"/>
        <w:jc w:val="both"/>
        <w:rPr>
          <w:rFonts w:ascii="Times New Roman" w:hAnsi="Times New Roman" w:cs="Times New Roman"/>
          <w:sz w:val="28"/>
          <w:szCs w:val="28"/>
        </w:rPr>
      </w:pPr>
      <w:r w:rsidRPr="002E3066">
        <w:rPr>
          <w:rFonts w:ascii="Times New Roman" w:hAnsi="Times New Roman" w:cs="Times New Roman"/>
          <w:sz w:val="28"/>
          <w:szCs w:val="28"/>
        </w:rPr>
        <w:t xml:space="preserve">Актуальность темы исследования обусловлена необходимостью изучения литературного </w:t>
      </w:r>
      <w:r w:rsidR="004C4070">
        <w:rPr>
          <w:rFonts w:ascii="Times New Roman" w:hAnsi="Times New Roman" w:cs="Times New Roman"/>
          <w:sz w:val="28"/>
          <w:szCs w:val="28"/>
        </w:rPr>
        <w:t>идио</w:t>
      </w:r>
      <w:r w:rsidRPr="002E3066">
        <w:rPr>
          <w:rFonts w:ascii="Times New Roman" w:hAnsi="Times New Roman" w:cs="Times New Roman"/>
          <w:sz w:val="28"/>
          <w:szCs w:val="28"/>
        </w:rPr>
        <w:t xml:space="preserve">стиля студенческих стенгазет как важного элемента культурной и языковой среды советского студенчества. </w:t>
      </w:r>
      <w:r w:rsidR="00DA6B67" w:rsidRPr="00DA6B67">
        <w:rPr>
          <w:rFonts w:ascii="Times New Roman" w:hAnsi="Times New Roman" w:cs="Times New Roman"/>
          <w:sz w:val="28"/>
          <w:szCs w:val="28"/>
        </w:rPr>
        <w:t>Стенгазета «Физико-техник» была очень популярна среди преподавателей, сотрудников и студентов УПИ, играла роль в формировании культурного кода Физико-технического факультета УПИ</w:t>
      </w:r>
      <w:r w:rsidR="00DA6B67">
        <w:rPr>
          <w:rFonts w:ascii="Times New Roman" w:hAnsi="Times New Roman" w:cs="Times New Roman"/>
          <w:sz w:val="28"/>
          <w:szCs w:val="28"/>
        </w:rPr>
        <w:t xml:space="preserve">. </w:t>
      </w:r>
      <w:r w:rsidR="00DA6B67" w:rsidRPr="00DA6B67">
        <w:rPr>
          <w:rFonts w:ascii="Times New Roman" w:hAnsi="Times New Roman" w:cs="Times New Roman"/>
          <w:sz w:val="28"/>
          <w:szCs w:val="28"/>
        </w:rPr>
        <w:t>Предпринимались многочисленные попытки подражать стилю газеты «Физико-техник», всегда безуспешные</w:t>
      </w:r>
      <w:r w:rsidR="00DA6B67">
        <w:rPr>
          <w:rFonts w:ascii="Times New Roman" w:hAnsi="Times New Roman" w:cs="Times New Roman"/>
          <w:sz w:val="28"/>
          <w:szCs w:val="28"/>
        </w:rPr>
        <w:t>.</w:t>
      </w:r>
    </w:p>
    <w:p w14:paraId="4D2A7E26" w14:textId="5C8D1DB8" w:rsidR="002E3066" w:rsidRPr="002E3066" w:rsidRDefault="002E3066" w:rsidP="00DA6B67">
      <w:pPr>
        <w:spacing w:after="0" w:line="360" w:lineRule="auto"/>
        <w:ind w:firstLine="709"/>
        <w:jc w:val="both"/>
        <w:rPr>
          <w:rFonts w:ascii="Times New Roman" w:hAnsi="Times New Roman" w:cs="Times New Roman"/>
          <w:sz w:val="28"/>
          <w:szCs w:val="28"/>
        </w:rPr>
      </w:pPr>
      <w:r w:rsidRPr="002E3066">
        <w:rPr>
          <w:rFonts w:ascii="Times New Roman" w:hAnsi="Times New Roman" w:cs="Times New Roman"/>
          <w:sz w:val="28"/>
          <w:szCs w:val="28"/>
        </w:rPr>
        <w:t>Практическая значимость работы заключается в возможности использования результатов исследования при изучении истории студенческой журналистики, советской молодёжной культуры, публицистики и литературных особенностей неофициальных студенческих изданий. Материалы исследования могут быть полезны студентам направлений «Журналистика», «Издательское дело», «Филология», а также использоваться в качестве основы для дальнейших исследований студенческой прессы советского периода.</w:t>
      </w:r>
    </w:p>
    <w:p w14:paraId="26B951B4" w14:textId="3E9748AB" w:rsidR="002E3066" w:rsidRPr="002E3066" w:rsidRDefault="002E3066" w:rsidP="006F1C90">
      <w:pPr>
        <w:spacing w:after="0" w:line="360" w:lineRule="auto"/>
        <w:ind w:firstLine="709"/>
        <w:jc w:val="both"/>
        <w:rPr>
          <w:rFonts w:ascii="Times New Roman" w:hAnsi="Times New Roman" w:cs="Times New Roman"/>
          <w:sz w:val="28"/>
          <w:szCs w:val="28"/>
        </w:rPr>
      </w:pPr>
      <w:bookmarkStart w:id="6" w:name="_Hlk231454472"/>
      <w:r w:rsidRPr="002E3066">
        <w:rPr>
          <w:rFonts w:ascii="Times New Roman" w:hAnsi="Times New Roman" w:cs="Times New Roman"/>
          <w:sz w:val="28"/>
          <w:szCs w:val="28"/>
        </w:rPr>
        <w:t xml:space="preserve">Целью дипломной работы является </w:t>
      </w:r>
      <w:r w:rsidR="003423A0">
        <w:rPr>
          <w:rFonts w:ascii="Times New Roman" w:hAnsi="Times New Roman" w:cs="Times New Roman"/>
          <w:sz w:val="28"/>
          <w:szCs w:val="28"/>
        </w:rPr>
        <w:t>изучение</w:t>
      </w:r>
      <w:r w:rsidRPr="002E3066">
        <w:rPr>
          <w:rFonts w:ascii="Times New Roman" w:hAnsi="Times New Roman" w:cs="Times New Roman"/>
          <w:sz w:val="28"/>
          <w:szCs w:val="28"/>
        </w:rPr>
        <w:t xml:space="preserve"> </w:t>
      </w:r>
      <w:r w:rsidR="002378B5">
        <w:rPr>
          <w:rFonts w:ascii="Times New Roman" w:hAnsi="Times New Roman" w:cs="Times New Roman"/>
          <w:sz w:val="28"/>
          <w:szCs w:val="28"/>
        </w:rPr>
        <w:t>идио</w:t>
      </w:r>
      <w:r w:rsidRPr="002E3066">
        <w:rPr>
          <w:rFonts w:ascii="Times New Roman" w:hAnsi="Times New Roman" w:cs="Times New Roman"/>
          <w:sz w:val="28"/>
          <w:szCs w:val="28"/>
        </w:rPr>
        <w:t>стил</w:t>
      </w:r>
      <w:r w:rsidR="003423A0">
        <w:rPr>
          <w:rFonts w:ascii="Times New Roman" w:hAnsi="Times New Roman" w:cs="Times New Roman"/>
          <w:sz w:val="28"/>
          <w:szCs w:val="28"/>
        </w:rPr>
        <w:t>я</w:t>
      </w:r>
      <w:r w:rsidRPr="002E3066">
        <w:rPr>
          <w:rFonts w:ascii="Times New Roman" w:hAnsi="Times New Roman" w:cs="Times New Roman"/>
          <w:sz w:val="28"/>
          <w:szCs w:val="28"/>
        </w:rPr>
        <w:t xml:space="preserve"> текстов студенческой стенгазеты «Физико-техник» </w:t>
      </w:r>
      <w:r w:rsidR="0036288A">
        <w:rPr>
          <w:rFonts w:ascii="Times New Roman" w:hAnsi="Times New Roman" w:cs="Times New Roman"/>
          <w:sz w:val="28"/>
          <w:szCs w:val="28"/>
        </w:rPr>
        <w:t>Ф</w:t>
      </w:r>
      <w:r w:rsidRPr="002E3066">
        <w:rPr>
          <w:rFonts w:ascii="Times New Roman" w:hAnsi="Times New Roman" w:cs="Times New Roman"/>
          <w:sz w:val="28"/>
          <w:szCs w:val="28"/>
        </w:rPr>
        <w:t>изико-технического факультета УПИ.</w:t>
      </w:r>
    </w:p>
    <w:p w14:paraId="2E8039A3" w14:textId="77777777" w:rsidR="002E3066" w:rsidRPr="002E3066" w:rsidRDefault="002E3066" w:rsidP="006F1C90">
      <w:pPr>
        <w:spacing w:after="0" w:line="360" w:lineRule="auto"/>
        <w:ind w:firstLine="709"/>
        <w:jc w:val="both"/>
        <w:rPr>
          <w:rFonts w:ascii="Times New Roman" w:hAnsi="Times New Roman" w:cs="Times New Roman"/>
          <w:sz w:val="28"/>
          <w:szCs w:val="28"/>
        </w:rPr>
      </w:pPr>
      <w:r w:rsidRPr="002E3066">
        <w:rPr>
          <w:rFonts w:ascii="Times New Roman" w:hAnsi="Times New Roman" w:cs="Times New Roman"/>
          <w:sz w:val="28"/>
          <w:szCs w:val="28"/>
        </w:rPr>
        <w:lastRenderedPageBreak/>
        <w:t>Для достижения поставленной цели были определены следующие задачи:</w:t>
      </w:r>
    </w:p>
    <w:p w14:paraId="082FF47D" w14:textId="1AA957EB" w:rsidR="002E3066" w:rsidRPr="0036288A" w:rsidRDefault="002E3066" w:rsidP="000A3972">
      <w:pPr>
        <w:pStyle w:val="a3"/>
        <w:numPr>
          <w:ilvl w:val="0"/>
          <w:numId w:val="46"/>
        </w:numPr>
        <w:tabs>
          <w:tab w:val="left" w:pos="1134"/>
        </w:tabs>
        <w:spacing w:after="0" w:line="360" w:lineRule="auto"/>
        <w:ind w:left="0" w:firstLine="709"/>
        <w:jc w:val="both"/>
        <w:rPr>
          <w:rFonts w:ascii="Times New Roman" w:hAnsi="Times New Roman" w:cs="Times New Roman"/>
          <w:sz w:val="28"/>
          <w:szCs w:val="28"/>
        </w:rPr>
      </w:pPr>
      <w:r w:rsidRPr="0036288A">
        <w:rPr>
          <w:rFonts w:ascii="Times New Roman" w:hAnsi="Times New Roman" w:cs="Times New Roman"/>
          <w:sz w:val="28"/>
          <w:szCs w:val="28"/>
        </w:rPr>
        <w:t>изучить историю студенческих стенгазет и их роль в культурной среде высших учебных заведений</w:t>
      </w:r>
      <w:r w:rsidR="00F612A2">
        <w:rPr>
          <w:rFonts w:ascii="Times New Roman" w:hAnsi="Times New Roman" w:cs="Times New Roman"/>
          <w:sz w:val="28"/>
          <w:szCs w:val="28"/>
        </w:rPr>
        <w:t>,</w:t>
      </w:r>
    </w:p>
    <w:p w14:paraId="1E1802B5" w14:textId="1ADAA4B0" w:rsidR="00DA6B67" w:rsidRPr="00DA6B67" w:rsidRDefault="00DA6B67" w:rsidP="00DA6B67">
      <w:pPr>
        <w:pStyle w:val="a3"/>
        <w:numPr>
          <w:ilvl w:val="0"/>
          <w:numId w:val="46"/>
        </w:numPr>
        <w:tabs>
          <w:tab w:val="left" w:pos="1134"/>
        </w:tabs>
        <w:spacing w:after="0" w:line="360" w:lineRule="auto"/>
        <w:ind w:left="0" w:firstLine="709"/>
        <w:jc w:val="both"/>
        <w:rPr>
          <w:rFonts w:ascii="Times New Roman" w:hAnsi="Times New Roman" w:cs="Times New Roman"/>
          <w:sz w:val="28"/>
          <w:szCs w:val="28"/>
        </w:rPr>
      </w:pPr>
      <w:r w:rsidRPr="00DA6B67">
        <w:rPr>
          <w:rFonts w:ascii="Times New Roman" w:hAnsi="Times New Roman" w:cs="Times New Roman"/>
          <w:sz w:val="28"/>
          <w:szCs w:val="28"/>
        </w:rPr>
        <w:t>изучить методы исследования стилистики литературных текстов</w:t>
      </w:r>
      <w:r>
        <w:rPr>
          <w:rFonts w:ascii="Times New Roman" w:hAnsi="Times New Roman" w:cs="Times New Roman"/>
          <w:sz w:val="28"/>
          <w:szCs w:val="28"/>
        </w:rPr>
        <w:t>,</w:t>
      </w:r>
    </w:p>
    <w:p w14:paraId="281701F4" w14:textId="79E2B510" w:rsidR="0036288A" w:rsidRPr="0036288A" w:rsidRDefault="0036288A" w:rsidP="000A3972">
      <w:pPr>
        <w:pStyle w:val="a3"/>
        <w:numPr>
          <w:ilvl w:val="0"/>
          <w:numId w:val="46"/>
        </w:numPr>
        <w:tabs>
          <w:tab w:val="left" w:pos="1134"/>
        </w:tabs>
        <w:spacing w:after="0" w:line="360" w:lineRule="auto"/>
        <w:ind w:left="0" w:firstLine="709"/>
        <w:jc w:val="both"/>
        <w:rPr>
          <w:rFonts w:ascii="Times New Roman" w:hAnsi="Times New Roman" w:cs="Times New Roman"/>
          <w:sz w:val="28"/>
          <w:szCs w:val="28"/>
        </w:rPr>
      </w:pPr>
      <w:r w:rsidRPr="0036288A">
        <w:rPr>
          <w:rFonts w:ascii="Times New Roman" w:hAnsi="Times New Roman" w:cs="Times New Roman"/>
          <w:sz w:val="28"/>
          <w:szCs w:val="28"/>
        </w:rPr>
        <w:t>собрать материал для исследования</w:t>
      </w:r>
      <w:r w:rsidR="00F612A2">
        <w:rPr>
          <w:rFonts w:ascii="Times New Roman" w:hAnsi="Times New Roman" w:cs="Times New Roman"/>
          <w:sz w:val="28"/>
          <w:szCs w:val="28"/>
        </w:rPr>
        <w:t>,</w:t>
      </w:r>
    </w:p>
    <w:p w14:paraId="595CE3DC" w14:textId="509BF886" w:rsidR="00DA6B67" w:rsidRDefault="00DA6B67" w:rsidP="00DA6B67">
      <w:pPr>
        <w:pStyle w:val="a3"/>
        <w:numPr>
          <w:ilvl w:val="0"/>
          <w:numId w:val="46"/>
        </w:numPr>
        <w:tabs>
          <w:tab w:val="left" w:pos="1134"/>
        </w:tabs>
        <w:spacing w:after="0" w:line="360" w:lineRule="auto"/>
        <w:ind w:left="0" w:firstLine="709"/>
        <w:jc w:val="both"/>
        <w:rPr>
          <w:rFonts w:ascii="Times New Roman" w:hAnsi="Times New Roman" w:cs="Times New Roman"/>
          <w:sz w:val="28"/>
          <w:szCs w:val="28"/>
        </w:rPr>
      </w:pPr>
      <w:r w:rsidRPr="00DA6B67">
        <w:rPr>
          <w:rFonts w:ascii="Times New Roman" w:hAnsi="Times New Roman" w:cs="Times New Roman"/>
          <w:sz w:val="28"/>
          <w:szCs w:val="28"/>
        </w:rPr>
        <w:t>провести исследование текстов стенгазеты «Физико-техник» литературными методами</w:t>
      </w:r>
      <w:r>
        <w:rPr>
          <w:rFonts w:ascii="Times New Roman" w:hAnsi="Times New Roman" w:cs="Times New Roman"/>
          <w:sz w:val="28"/>
          <w:szCs w:val="28"/>
        </w:rPr>
        <w:t>,</w:t>
      </w:r>
    </w:p>
    <w:p w14:paraId="0A99FFEE" w14:textId="4B6AC678" w:rsidR="00DA6B67" w:rsidRPr="00DA6B67" w:rsidRDefault="00DA6B67" w:rsidP="00DA6B67">
      <w:pPr>
        <w:pStyle w:val="a3"/>
        <w:numPr>
          <w:ilvl w:val="0"/>
          <w:numId w:val="46"/>
        </w:numPr>
        <w:tabs>
          <w:tab w:val="left" w:pos="1134"/>
        </w:tabs>
        <w:spacing w:after="0" w:line="360" w:lineRule="auto"/>
        <w:ind w:left="0" w:firstLine="709"/>
        <w:jc w:val="both"/>
        <w:rPr>
          <w:rFonts w:ascii="Times New Roman" w:hAnsi="Times New Roman" w:cs="Times New Roman"/>
          <w:sz w:val="28"/>
          <w:szCs w:val="28"/>
        </w:rPr>
      </w:pPr>
      <w:r w:rsidRPr="00DA6B67">
        <w:rPr>
          <w:rFonts w:ascii="Times New Roman" w:hAnsi="Times New Roman" w:cs="Times New Roman"/>
          <w:sz w:val="28"/>
          <w:szCs w:val="28"/>
        </w:rPr>
        <w:t>провести исследование текстов стенгазеты «Физико-техник» статистическим методом</w:t>
      </w:r>
      <w:r>
        <w:rPr>
          <w:rFonts w:ascii="Times New Roman" w:hAnsi="Times New Roman" w:cs="Times New Roman"/>
          <w:sz w:val="28"/>
          <w:szCs w:val="28"/>
        </w:rPr>
        <w:t>,</w:t>
      </w:r>
    </w:p>
    <w:p w14:paraId="22ECC3C4" w14:textId="52BCA8C6" w:rsidR="0036288A" w:rsidRPr="0036288A" w:rsidRDefault="0036288A" w:rsidP="000A3972">
      <w:pPr>
        <w:pStyle w:val="a3"/>
        <w:numPr>
          <w:ilvl w:val="0"/>
          <w:numId w:val="46"/>
        </w:numPr>
        <w:tabs>
          <w:tab w:val="left" w:pos="1134"/>
        </w:tabs>
        <w:spacing w:after="0" w:line="360" w:lineRule="auto"/>
        <w:ind w:left="0" w:firstLine="709"/>
        <w:jc w:val="both"/>
        <w:rPr>
          <w:rFonts w:ascii="Times New Roman" w:hAnsi="Times New Roman" w:cs="Times New Roman"/>
          <w:sz w:val="28"/>
          <w:szCs w:val="28"/>
        </w:rPr>
      </w:pPr>
      <w:r w:rsidRPr="0036288A">
        <w:rPr>
          <w:rFonts w:ascii="Times New Roman" w:hAnsi="Times New Roman" w:cs="Times New Roman"/>
          <w:sz w:val="28"/>
          <w:szCs w:val="28"/>
        </w:rPr>
        <w:t>сопоставить результаты</w:t>
      </w:r>
      <w:r w:rsidR="00F612A2">
        <w:rPr>
          <w:rFonts w:ascii="Times New Roman" w:hAnsi="Times New Roman" w:cs="Times New Roman"/>
          <w:sz w:val="28"/>
          <w:szCs w:val="28"/>
        </w:rPr>
        <w:t>.</w:t>
      </w:r>
    </w:p>
    <w:p w14:paraId="2FC3F324" w14:textId="154ED82F" w:rsidR="002E3066" w:rsidRPr="002E3066" w:rsidRDefault="002E3066" w:rsidP="006F1C90">
      <w:pPr>
        <w:spacing w:after="0" w:line="360" w:lineRule="auto"/>
        <w:ind w:firstLine="709"/>
        <w:jc w:val="both"/>
        <w:rPr>
          <w:rFonts w:ascii="Times New Roman" w:hAnsi="Times New Roman" w:cs="Times New Roman"/>
          <w:sz w:val="28"/>
          <w:szCs w:val="28"/>
        </w:rPr>
      </w:pPr>
      <w:r w:rsidRPr="002E3066">
        <w:rPr>
          <w:rFonts w:ascii="Times New Roman" w:hAnsi="Times New Roman" w:cs="Times New Roman"/>
          <w:sz w:val="28"/>
          <w:szCs w:val="28"/>
        </w:rPr>
        <w:t>Объектом исследования явля</w:t>
      </w:r>
      <w:r w:rsidR="0036288A">
        <w:rPr>
          <w:rFonts w:ascii="Times New Roman" w:hAnsi="Times New Roman" w:cs="Times New Roman"/>
          <w:sz w:val="28"/>
          <w:szCs w:val="28"/>
        </w:rPr>
        <w:t>ю</w:t>
      </w:r>
      <w:r w:rsidRPr="002E3066">
        <w:rPr>
          <w:rFonts w:ascii="Times New Roman" w:hAnsi="Times New Roman" w:cs="Times New Roman"/>
          <w:sz w:val="28"/>
          <w:szCs w:val="28"/>
        </w:rPr>
        <w:t xml:space="preserve">тся </w:t>
      </w:r>
      <w:r w:rsidR="0036288A">
        <w:rPr>
          <w:rFonts w:ascii="Times New Roman" w:hAnsi="Times New Roman" w:cs="Times New Roman"/>
          <w:sz w:val="28"/>
          <w:szCs w:val="28"/>
        </w:rPr>
        <w:t xml:space="preserve">тексты </w:t>
      </w:r>
      <w:r w:rsidRPr="002E3066">
        <w:rPr>
          <w:rFonts w:ascii="Times New Roman" w:hAnsi="Times New Roman" w:cs="Times New Roman"/>
          <w:sz w:val="28"/>
          <w:szCs w:val="28"/>
        </w:rPr>
        <w:t>студенческ</w:t>
      </w:r>
      <w:r w:rsidR="0036288A">
        <w:rPr>
          <w:rFonts w:ascii="Times New Roman" w:hAnsi="Times New Roman" w:cs="Times New Roman"/>
          <w:sz w:val="28"/>
          <w:szCs w:val="28"/>
        </w:rPr>
        <w:t>ой</w:t>
      </w:r>
      <w:r w:rsidRPr="002E3066">
        <w:rPr>
          <w:rFonts w:ascii="Times New Roman" w:hAnsi="Times New Roman" w:cs="Times New Roman"/>
          <w:sz w:val="28"/>
          <w:szCs w:val="28"/>
        </w:rPr>
        <w:t xml:space="preserve"> стенгазет</w:t>
      </w:r>
      <w:r w:rsidR="0036288A">
        <w:rPr>
          <w:rFonts w:ascii="Times New Roman" w:hAnsi="Times New Roman" w:cs="Times New Roman"/>
          <w:sz w:val="28"/>
          <w:szCs w:val="28"/>
        </w:rPr>
        <w:t>ы</w:t>
      </w:r>
      <w:r w:rsidRPr="002E3066">
        <w:rPr>
          <w:rFonts w:ascii="Times New Roman" w:hAnsi="Times New Roman" w:cs="Times New Roman"/>
          <w:sz w:val="28"/>
          <w:szCs w:val="28"/>
        </w:rPr>
        <w:t xml:space="preserve"> «Физико-техник» физико-технического факультета УПИ.</w:t>
      </w:r>
    </w:p>
    <w:p w14:paraId="1E9016AF" w14:textId="619C1025" w:rsidR="002E3066" w:rsidRPr="002E3066" w:rsidRDefault="002E3066" w:rsidP="006F1C90">
      <w:pPr>
        <w:spacing w:after="0" w:line="360" w:lineRule="auto"/>
        <w:ind w:firstLine="709"/>
        <w:jc w:val="both"/>
        <w:rPr>
          <w:rFonts w:ascii="Times New Roman" w:hAnsi="Times New Roman" w:cs="Times New Roman"/>
          <w:sz w:val="28"/>
          <w:szCs w:val="28"/>
        </w:rPr>
      </w:pPr>
      <w:r w:rsidRPr="002E3066">
        <w:rPr>
          <w:rFonts w:ascii="Times New Roman" w:hAnsi="Times New Roman" w:cs="Times New Roman"/>
          <w:sz w:val="28"/>
          <w:szCs w:val="28"/>
        </w:rPr>
        <w:t>Предметом исследования являются литературные, языковые и стилистические особенности текстов студенческой стенгазеты «Физико-техник».</w:t>
      </w:r>
    </w:p>
    <w:bookmarkEnd w:id="6"/>
    <w:p w14:paraId="0B45A912" w14:textId="2279028E" w:rsidR="002E3066" w:rsidRDefault="002E3066" w:rsidP="006F1C90">
      <w:pPr>
        <w:spacing w:after="0" w:line="360" w:lineRule="auto"/>
        <w:ind w:firstLine="709"/>
        <w:jc w:val="both"/>
        <w:rPr>
          <w:rFonts w:ascii="Times New Roman" w:hAnsi="Times New Roman" w:cs="Times New Roman"/>
          <w:sz w:val="28"/>
          <w:szCs w:val="28"/>
        </w:rPr>
      </w:pPr>
      <w:r w:rsidRPr="002E3066">
        <w:rPr>
          <w:rFonts w:ascii="Times New Roman" w:hAnsi="Times New Roman" w:cs="Times New Roman"/>
          <w:sz w:val="28"/>
          <w:szCs w:val="28"/>
        </w:rPr>
        <w:t>В процессе выполнения дипломной работы использовались методы анализа научной и исторической литературы, изучения архивных материалов, содержательно-логического, структурно-композиционного и стилистико-речевого</w:t>
      </w:r>
      <w:r w:rsidR="0036288A">
        <w:rPr>
          <w:rFonts w:ascii="Times New Roman" w:hAnsi="Times New Roman" w:cs="Times New Roman"/>
          <w:sz w:val="28"/>
          <w:szCs w:val="28"/>
        </w:rPr>
        <w:t>,</w:t>
      </w:r>
      <w:r w:rsidR="00584F53">
        <w:rPr>
          <w:rFonts w:ascii="Times New Roman" w:hAnsi="Times New Roman" w:cs="Times New Roman"/>
          <w:sz w:val="28"/>
          <w:szCs w:val="28"/>
        </w:rPr>
        <w:t xml:space="preserve"> контент-анализа и</w:t>
      </w:r>
      <w:r w:rsidR="0036288A">
        <w:rPr>
          <w:rFonts w:ascii="Times New Roman" w:hAnsi="Times New Roman" w:cs="Times New Roman"/>
          <w:sz w:val="28"/>
          <w:szCs w:val="28"/>
        </w:rPr>
        <w:t xml:space="preserve"> статистического</w:t>
      </w:r>
      <w:r w:rsidRPr="002E3066">
        <w:rPr>
          <w:rFonts w:ascii="Times New Roman" w:hAnsi="Times New Roman" w:cs="Times New Roman"/>
          <w:sz w:val="28"/>
          <w:szCs w:val="28"/>
        </w:rPr>
        <w:t xml:space="preserve"> анализа текстов, а также методы систематизации и интерпретации полученных данных.</w:t>
      </w:r>
    </w:p>
    <w:p w14:paraId="0E488045" w14:textId="022C0E9B" w:rsidR="002E3066" w:rsidRDefault="002E3066" w:rsidP="006F1C9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p>
    <w:p w14:paraId="16BD2C74" w14:textId="6B4F7AB1" w:rsidR="002D48E7" w:rsidRPr="00481E36" w:rsidRDefault="002D48E7" w:rsidP="006F1C90">
      <w:pPr>
        <w:pStyle w:val="1"/>
        <w:spacing w:before="840" w:after="840" w:line="360" w:lineRule="auto"/>
        <w:ind w:firstLine="709"/>
        <w:jc w:val="both"/>
        <w:rPr>
          <w:rFonts w:ascii="Times New Roman" w:hAnsi="Times New Roman" w:cs="Times New Roman"/>
          <w:b/>
          <w:bCs/>
          <w:color w:val="auto"/>
        </w:rPr>
      </w:pPr>
      <w:bookmarkStart w:id="7" w:name="_Toc232017576"/>
      <w:r w:rsidRPr="00481E36">
        <w:rPr>
          <w:rFonts w:ascii="Times New Roman" w:hAnsi="Times New Roman" w:cs="Times New Roman"/>
          <w:b/>
          <w:bCs/>
          <w:color w:val="auto"/>
        </w:rPr>
        <w:lastRenderedPageBreak/>
        <w:t xml:space="preserve">1 Теоретические основы </w:t>
      </w:r>
      <w:r w:rsidR="00481E36" w:rsidRPr="00481E36">
        <w:rPr>
          <w:rFonts w:ascii="Times New Roman" w:hAnsi="Times New Roman" w:cs="Times New Roman"/>
          <w:b/>
          <w:bCs/>
          <w:color w:val="auto"/>
        </w:rPr>
        <w:t>исследования студенческой стенгазеты «Физико-техник»</w:t>
      </w:r>
      <w:bookmarkEnd w:id="7"/>
      <w:r w:rsidRPr="00481E36">
        <w:rPr>
          <w:rFonts w:ascii="Times New Roman" w:hAnsi="Times New Roman" w:cs="Times New Roman"/>
          <w:b/>
          <w:bCs/>
          <w:color w:val="auto"/>
        </w:rPr>
        <w:t xml:space="preserve"> </w:t>
      </w:r>
    </w:p>
    <w:p w14:paraId="36B388B7" w14:textId="2954F427" w:rsidR="00E82A11" w:rsidRDefault="00A109D3" w:rsidP="006F1C90">
      <w:pPr>
        <w:pStyle w:val="2"/>
        <w:spacing w:before="440" w:after="440" w:line="360" w:lineRule="auto"/>
        <w:ind w:firstLine="709"/>
        <w:jc w:val="both"/>
        <w:rPr>
          <w:rFonts w:ascii="Times New Roman" w:hAnsi="Times New Roman" w:cs="Times New Roman"/>
          <w:b/>
          <w:bCs/>
          <w:color w:val="auto"/>
          <w:sz w:val="28"/>
          <w:szCs w:val="28"/>
        </w:rPr>
      </w:pPr>
      <w:bookmarkStart w:id="8" w:name="_Toc232017577"/>
      <w:r>
        <w:rPr>
          <w:rFonts w:ascii="Times New Roman" w:hAnsi="Times New Roman" w:cs="Times New Roman"/>
          <w:b/>
          <w:bCs/>
          <w:color w:val="auto"/>
          <w:sz w:val="28"/>
          <w:szCs w:val="28"/>
        </w:rPr>
        <w:t>1.</w:t>
      </w:r>
      <w:r w:rsidR="00481E36">
        <w:rPr>
          <w:rFonts w:ascii="Times New Roman" w:hAnsi="Times New Roman" w:cs="Times New Roman"/>
          <w:b/>
          <w:bCs/>
          <w:color w:val="auto"/>
          <w:sz w:val="28"/>
          <w:szCs w:val="28"/>
        </w:rPr>
        <w:t>1</w:t>
      </w:r>
      <w:r>
        <w:rPr>
          <w:rFonts w:ascii="Times New Roman" w:hAnsi="Times New Roman" w:cs="Times New Roman"/>
          <w:b/>
          <w:bCs/>
          <w:color w:val="auto"/>
          <w:sz w:val="28"/>
          <w:szCs w:val="28"/>
        </w:rPr>
        <w:t xml:space="preserve"> </w:t>
      </w:r>
      <w:r w:rsidR="002E3066">
        <w:rPr>
          <w:rFonts w:ascii="Times New Roman" w:hAnsi="Times New Roman" w:cs="Times New Roman"/>
          <w:b/>
          <w:bCs/>
          <w:color w:val="auto"/>
          <w:sz w:val="28"/>
          <w:szCs w:val="28"/>
        </w:rPr>
        <w:t>С</w:t>
      </w:r>
      <w:r w:rsidR="00745C86" w:rsidRPr="00745C86">
        <w:rPr>
          <w:rFonts w:ascii="Times New Roman" w:hAnsi="Times New Roman" w:cs="Times New Roman"/>
          <w:b/>
          <w:bCs/>
          <w:color w:val="auto"/>
          <w:sz w:val="28"/>
          <w:szCs w:val="28"/>
        </w:rPr>
        <w:t>туденческ</w:t>
      </w:r>
      <w:r w:rsidR="0061447F">
        <w:rPr>
          <w:rFonts w:ascii="Times New Roman" w:hAnsi="Times New Roman" w:cs="Times New Roman"/>
          <w:b/>
          <w:bCs/>
          <w:color w:val="auto"/>
          <w:sz w:val="28"/>
          <w:szCs w:val="28"/>
        </w:rPr>
        <w:t>ая</w:t>
      </w:r>
      <w:r w:rsidR="00745C86" w:rsidRPr="00745C86">
        <w:rPr>
          <w:rFonts w:ascii="Times New Roman" w:hAnsi="Times New Roman" w:cs="Times New Roman"/>
          <w:b/>
          <w:bCs/>
          <w:color w:val="auto"/>
          <w:sz w:val="28"/>
          <w:szCs w:val="28"/>
        </w:rPr>
        <w:t xml:space="preserve"> стенгазет</w:t>
      </w:r>
      <w:r w:rsidR="0061447F">
        <w:rPr>
          <w:rFonts w:ascii="Times New Roman" w:hAnsi="Times New Roman" w:cs="Times New Roman"/>
          <w:b/>
          <w:bCs/>
          <w:color w:val="auto"/>
          <w:sz w:val="28"/>
          <w:szCs w:val="28"/>
        </w:rPr>
        <w:t>а</w:t>
      </w:r>
      <w:r w:rsidR="00745C86" w:rsidRPr="00745C86">
        <w:rPr>
          <w:rFonts w:ascii="Times New Roman" w:hAnsi="Times New Roman" w:cs="Times New Roman"/>
          <w:b/>
          <w:bCs/>
          <w:color w:val="auto"/>
          <w:sz w:val="28"/>
          <w:szCs w:val="28"/>
        </w:rPr>
        <w:t xml:space="preserve"> </w:t>
      </w:r>
      <w:r w:rsidR="0061447F">
        <w:rPr>
          <w:rFonts w:ascii="Times New Roman" w:hAnsi="Times New Roman" w:cs="Times New Roman"/>
          <w:b/>
          <w:bCs/>
          <w:color w:val="auto"/>
          <w:sz w:val="28"/>
          <w:szCs w:val="28"/>
        </w:rPr>
        <w:t xml:space="preserve">– инструмент </w:t>
      </w:r>
      <w:r w:rsidR="002E3066">
        <w:rPr>
          <w:rFonts w:ascii="Times New Roman" w:hAnsi="Times New Roman" w:cs="Times New Roman"/>
          <w:b/>
          <w:bCs/>
          <w:color w:val="auto"/>
          <w:sz w:val="28"/>
          <w:szCs w:val="28"/>
        </w:rPr>
        <w:t>воспитательной работы</w:t>
      </w:r>
      <w:bookmarkEnd w:id="8"/>
    </w:p>
    <w:p w14:paraId="0087B06B" w14:textId="6A6F3BE5" w:rsidR="00721D9D" w:rsidRPr="00DA6B67" w:rsidRDefault="00721D9D" w:rsidP="006F1C90">
      <w:pPr>
        <w:spacing w:after="0" w:line="360" w:lineRule="auto"/>
        <w:ind w:firstLine="709"/>
        <w:jc w:val="both"/>
        <w:rPr>
          <w:rFonts w:ascii="Times New Roman" w:hAnsi="Times New Roman" w:cs="Times New Roman"/>
          <w:sz w:val="28"/>
          <w:szCs w:val="28"/>
        </w:rPr>
      </w:pPr>
      <w:bookmarkStart w:id="9" w:name="_Hlk229430997"/>
      <w:r w:rsidRPr="00721D9D">
        <w:rPr>
          <w:rFonts w:ascii="Times New Roman" w:hAnsi="Times New Roman" w:cs="Times New Roman"/>
          <w:sz w:val="28"/>
          <w:szCs w:val="28"/>
        </w:rPr>
        <w:t>Студенческая стенгазета представляет собой одну из наиболее значимых форм внутренней коммуникации в образовательной среде советского периода. Она являлась особым видом печатного или рукописного издания, создаваемого непосредственно студентами и предназначенного для размещения в общественных пространствах учебного заведения. В отличие от профессиональной периодической печати, студенческая стенгазета формировалась силами учащихся, что определяло её специфические особенности: сочетание информационной, воспитательной, художественной и коммуникативной функций. Стенгазета не только отражала жизнь студенческого коллектива, но и становилась важной частью культурной среды высшего учебного заведения.</w:t>
      </w:r>
      <w:r w:rsidR="00B51986" w:rsidRPr="00B51986">
        <w:rPr>
          <w:rFonts w:ascii="Times New Roman" w:hAnsi="Times New Roman" w:cs="Times New Roman"/>
          <w:sz w:val="28"/>
          <w:szCs w:val="28"/>
        </w:rPr>
        <w:t xml:space="preserve"> </w:t>
      </w:r>
      <w:r w:rsidR="00B51986" w:rsidRPr="00DA6B67">
        <w:rPr>
          <w:rFonts w:ascii="Times New Roman" w:hAnsi="Times New Roman" w:cs="Times New Roman"/>
          <w:sz w:val="28"/>
          <w:szCs w:val="28"/>
        </w:rPr>
        <w:t>[2]</w:t>
      </w:r>
    </w:p>
    <w:p w14:paraId="20759DCD" w14:textId="5320D15D" w:rsidR="00721D9D" w:rsidRPr="00721D9D" w:rsidRDefault="00721D9D" w:rsidP="006F1C90">
      <w:pPr>
        <w:spacing w:after="0" w:line="360" w:lineRule="auto"/>
        <w:ind w:firstLine="709"/>
        <w:jc w:val="both"/>
        <w:rPr>
          <w:rFonts w:ascii="Times New Roman" w:hAnsi="Times New Roman" w:cs="Times New Roman"/>
          <w:sz w:val="28"/>
          <w:szCs w:val="28"/>
        </w:rPr>
      </w:pPr>
      <w:r w:rsidRPr="00721D9D">
        <w:rPr>
          <w:rFonts w:ascii="Times New Roman" w:hAnsi="Times New Roman" w:cs="Times New Roman"/>
          <w:sz w:val="28"/>
          <w:szCs w:val="28"/>
        </w:rPr>
        <w:t>Понятие «стенная газета» сформировалось в советский период и напрямую связано со способом распространения информации. Материалы размещались на специальных стендах, досках объявлений или в наиболее посещаемых помещениях вузов, общежитий и факультетов. Подобный формат обеспечивал широкую доступность издания для читателей и создавал возможность коллективного восприятия информации. Студенты знакомились с публикациями непосредственно в пространстве учебного заведения, обсуждали их, реагировали на содержание материалов, что превращало стенгазету в важный элемент общественной и культурной жизни.</w:t>
      </w:r>
    </w:p>
    <w:p w14:paraId="60DDD727" w14:textId="2D0CCC21" w:rsidR="00721D9D" w:rsidRPr="00721D9D" w:rsidRDefault="00721D9D" w:rsidP="006F1C90">
      <w:pPr>
        <w:spacing w:after="0" w:line="360" w:lineRule="auto"/>
        <w:ind w:firstLine="709"/>
        <w:jc w:val="both"/>
        <w:rPr>
          <w:rFonts w:ascii="Times New Roman" w:hAnsi="Times New Roman" w:cs="Times New Roman"/>
          <w:sz w:val="28"/>
          <w:szCs w:val="28"/>
        </w:rPr>
      </w:pPr>
      <w:r w:rsidRPr="00721D9D">
        <w:rPr>
          <w:rFonts w:ascii="Times New Roman" w:hAnsi="Times New Roman" w:cs="Times New Roman"/>
          <w:sz w:val="28"/>
          <w:szCs w:val="28"/>
        </w:rPr>
        <w:t xml:space="preserve">История стенгазет тесно связана с развитием советской системы массовой информации и коллективного воспитания. Первые формы стенной печати появились ещё в первые десятилетия XX века, однако широкое распространение они получили после Октябрьской революции 1917 года. В </w:t>
      </w:r>
      <w:r w:rsidRPr="00721D9D">
        <w:rPr>
          <w:rFonts w:ascii="Times New Roman" w:hAnsi="Times New Roman" w:cs="Times New Roman"/>
          <w:sz w:val="28"/>
          <w:szCs w:val="28"/>
        </w:rPr>
        <w:lastRenderedPageBreak/>
        <w:t>условиях становления новой политической системы возникла необходимость в доступных средствах агитации и информирования населения. Печатная пресса в тот период оставалась недостаточно распространённой, а уровень грамотности населения был относительно низким, поэтому стенгазета стала одним из наиболее простых и эффективных способов передачи информации.</w:t>
      </w:r>
    </w:p>
    <w:p w14:paraId="7A1AAA22" w14:textId="5D40F5B7" w:rsidR="00721D9D" w:rsidRPr="00DA6B67" w:rsidRDefault="00721D9D" w:rsidP="006F1C90">
      <w:pPr>
        <w:spacing w:after="0" w:line="360" w:lineRule="auto"/>
        <w:ind w:firstLine="709"/>
        <w:jc w:val="both"/>
        <w:rPr>
          <w:rFonts w:ascii="Times New Roman" w:hAnsi="Times New Roman" w:cs="Times New Roman"/>
          <w:sz w:val="28"/>
          <w:szCs w:val="28"/>
        </w:rPr>
      </w:pPr>
      <w:r w:rsidRPr="00721D9D">
        <w:rPr>
          <w:rFonts w:ascii="Times New Roman" w:hAnsi="Times New Roman" w:cs="Times New Roman"/>
          <w:sz w:val="28"/>
          <w:szCs w:val="28"/>
        </w:rPr>
        <w:t>Первые советские стенгазеты носили преимущественно агитационный характер. Они содержали политические лозунги, обращения, сообщения о деятельности предприятий и организаций, материалы о достижениях трудовых коллективов, а также сатирические заметки и карикатуры. Основной задачей подобных изданий являлось формирование у населения чувства коллективной ответственности и вовлечённости в общественную жизнь. Уже в 1920–1930-е годы стенгазеты стали обязательной частью деятельности школ, вузов, заводов и различных общественных организаций.</w:t>
      </w:r>
      <w:r w:rsidR="00A510C7" w:rsidRPr="00A510C7">
        <w:rPr>
          <w:rFonts w:ascii="Times New Roman" w:hAnsi="Times New Roman" w:cs="Times New Roman"/>
          <w:sz w:val="28"/>
          <w:szCs w:val="28"/>
        </w:rPr>
        <w:t xml:space="preserve"> </w:t>
      </w:r>
      <w:r w:rsidR="00A510C7" w:rsidRPr="00DA6B67">
        <w:rPr>
          <w:rFonts w:ascii="Times New Roman" w:hAnsi="Times New Roman" w:cs="Times New Roman"/>
          <w:sz w:val="28"/>
          <w:szCs w:val="28"/>
        </w:rPr>
        <w:t>[3]</w:t>
      </w:r>
    </w:p>
    <w:p w14:paraId="013573B0" w14:textId="19F4C71F" w:rsidR="00721D9D" w:rsidRPr="00721D9D" w:rsidRDefault="00721D9D" w:rsidP="006F1C90">
      <w:pPr>
        <w:spacing w:after="0" w:line="360" w:lineRule="auto"/>
        <w:ind w:firstLine="709"/>
        <w:jc w:val="both"/>
        <w:rPr>
          <w:rFonts w:ascii="Times New Roman" w:hAnsi="Times New Roman" w:cs="Times New Roman"/>
          <w:sz w:val="28"/>
          <w:szCs w:val="28"/>
        </w:rPr>
      </w:pPr>
      <w:r w:rsidRPr="00721D9D">
        <w:rPr>
          <w:rFonts w:ascii="Times New Roman" w:hAnsi="Times New Roman" w:cs="Times New Roman"/>
          <w:sz w:val="28"/>
          <w:szCs w:val="28"/>
        </w:rPr>
        <w:t>Постепенно функции стенгазет начали расширяться. Помимо политической и информационной составляющей всё большее значение приобретала культурная и творческая функция. В стенгазетах стали публиковаться художественные тексты, стихи, рассказы, юмористические материалы, фотографии и иллюстрации. Это позволило превратить стенгазету не только в средство передачи официальной информации, но и в форму коллективного творчества.</w:t>
      </w:r>
    </w:p>
    <w:p w14:paraId="7932FADF" w14:textId="5E87B6EB" w:rsidR="00721D9D" w:rsidRPr="00721D9D" w:rsidRDefault="00721D9D" w:rsidP="006F1C90">
      <w:pPr>
        <w:spacing w:after="0" w:line="360" w:lineRule="auto"/>
        <w:ind w:firstLine="709"/>
        <w:jc w:val="both"/>
        <w:rPr>
          <w:rFonts w:ascii="Times New Roman" w:hAnsi="Times New Roman" w:cs="Times New Roman"/>
          <w:sz w:val="28"/>
          <w:szCs w:val="28"/>
        </w:rPr>
      </w:pPr>
      <w:r w:rsidRPr="00721D9D">
        <w:rPr>
          <w:rFonts w:ascii="Times New Roman" w:hAnsi="Times New Roman" w:cs="Times New Roman"/>
          <w:sz w:val="28"/>
          <w:szCs w:val="28"/>
        </w:rPr>
        <w:t>Особое место стенгазеты занимали в высших учебных заведениях. Студенческая среда отличалась высокой степенью социальной активности, поэтому стенгазеты быстро стали важной частью вузовской культуры. Практически каждый факультет имел собственное издание, отражавшее особенности учебной и общественной жизни студентов. В стенгазетах публиковались материалы, посвящённые успеваемости, научной деятельности, культурным мероприятиям, спортивным соревнованиям, работе студенческих строительных отрядов и жизни общежитий.</w:t>
      </w:r>
    </w:p>
    <w:p w14:paraId="193F0B5F" w14:textId="39E0CE63" w:rsidR="00721D9D" w:rsidRPr="00721D9D" w:rsidRDefault="00721D9D" w:rsidP="006F1C90">
      <w:pPr>
        <w:spacing w:after="0" w:line="360" w:lineRule="auto"/>
        <w:ind w:firstLine="709"/>
        <w:jc w:val="both"/>
        <w:rPr>
          <w:rFonts w:ascii="Times New Roman" w:hAnsi="Times New Roman" w:cs="Times New Roman"/>
          <w:sz w:val="28"/>
          <w:szCs w:val="28"/>
        </w:rPr>
      </w:pPr>
      <w:r w:rsidRPr="00721D9D">
        <w:rPr>
          <w:rFonts w:ascii="Times New Roman" w:hAnsi="Times New Roman" w:cs="Times New Roman"/>
          <w:sz w:val="28"/>
          <w:szCs w:val="28"/>
        </w:rPr>
        <w:t xml:space="preserve">Студенческие стенгазеты выполняли одновременно несколько функций. Прежде всего они являлись источником информации о жизни факультета и </w:t>
      </w:r>
      <w:r w:rsidRPr="00721D9D">
        <w:rPr>
          <w:rFonts w:ascii="Times New Roman" w:hAnsi="Times New Roman" w:cs="Times New Roman"/>
          <w:sz w:val="28"/>
          <w:szCs w:val="28"/>
        </w:rPr>
        <w:lastRenderedPageBreak/>
        <w:t>института. Через стенгазету студенты узнавали о предстоящих мероприятиях, результатах соревнований, достижениях учащихся и деятельности общественных организаций. Помимо информационной функции стенгазета выполняла воспитательную задачу. В публикациях подчёркивались ценности коллективизма, ответственности, общественной активности и дисциплины. Значительное внимание уделялось формированию образа «идеального советского студента», активно участвующего в общественной жизни института.</w:t>
      </w:r>
    </w:p>
    <w:p w14:paraId="0592D768" w14:textId="0D19E907" w:rsidR="00721D9D" w:rsidRPr="00721D9D" w:rsidRDefault="00721D9D" w:rsidP="006F1C90">
      <w:pPr>
        <w:spacing w:after="0" w:line="360" w:lineRule="auto"/>
        <w:ind w:firstLine="709"/>
        <w:jc w:val="both"/>
        <w:rPr>
          <w:rFonts w:ascii="Times New Roman" w:hAnsi="Times New Roman" w:cs="Times New Roman"/>
          <w:sz w:val="28"/>
          <w:szCs w:val="28"/>
        </w:rPr>
      </w:pPr>
      <w:r w:rsidRPr="00721D9D">
        <w:rPr>
          <w:rFonts w:ascii="Times New Roman" w:hAnsi="Times New Roman" w:cs="Times New Roman"/>
          <w:sz w:val="28"/>
          <w:szCs w:val="28"/>
        </w:rPr>
        <w:t>Наряду с этим студенческая стенгазета выступала важной площадкой для творческого самовыражения. Многие студенты впервые пробовали себя в роли журналистов, публицистов, художников и авторов художественных текстов именно в стенгазетах. В них публиковались стихи, рассказы, юмористические зарисовки, фельетоны, пародии и карикатуры. Подобное разнообразие жанров позволяло студентам развивать литературные способности и формировать собственный авторский стиль.</w:t>
      </w:r>
    </w:p>
    <w:p w14:paraId="5833756A" w14:textId="57B31AD9" w:rsidR="00721D9D" w:rsidRPr="00721D9D" w:rsidRDefault="00721D9D" w:rsidP="006F1C90">
      <w:pPr>
        <w:spacing w:after="0" w:line="360" w:lineRule="auto"/>
        <w:ind w:firstLine="709"/>
        <w:jc w:val="both"/>
        <w:rPr>
          <w:rFonts w:ascii="Times New Roman" w:hAnsi="Times New Roman" w:cs="Times New Roman"/>
          <w:sz w:val="28"/>
          <w:szCs w:val="28"/>
        </w:rPr>
      </w:pPr>
      <w:r w:rsidRPr="00721D9D">
        <w:rPr>
          <w:rFonts w:ascii="Times New Roman" w:hAnsi="Times New Roman" w:cs="Times New Roman"/>
          <w:sz w:val="28"/>
          <w:szCs w:val="28"/>
        </w:rPr>
        <w:t>Следует отметить, что студенческая стенгазета отличалась особой формой взаимодействия с аудиторией. В отличие от традиционной печатной прессы, она существовала внутри ограниченного коллектива, поэтому большая часть материалов была ориентирована на конкретную студенческую среду. В публикациях часто упоминались реальные события факультетской жизни, преподаватели, студенты, бытовые ситуации и особенности внутренней культуры учебного заведения. Благодаря этому стенгазета становилась частью повседневной жизни студентов и воспринималась как «внутренний голос» факультета.</w:t>
      </w:r>
    </w:p>
    <w:p w14:paraId="45A11E4F" w14:textId="4BCB7778" w:rsidR="00721D9D" w:rsidRPr="00721D9D" w:rsidRDefault="00721D9D" w:rsidP="006F1C90">
      <w:pPr>
        <w:spacing w:after="0" w:line="360" w:lineRule="auto"/>
        <w:ind w:firstLine="709"/>
        <w:jc w:val="both"/>
        <w:rPr>
          <w:rFonts w:ascii="Times New Roman" w:hAnsi="Times New Roman" w:cs="Times New Roman"/>
          <w:sz w:val="28"/>
          <w:szCs w:val="28"/>
        </w:rPr>
      </w:pPr>
      <w:r w:rsidRPr="00721D9D">
        <w:rPr>
          <w:rFonts w:ascii="Times New Roman" w:hAnsi="Times New Roman" w:cs="Times New Roman"/>
          <w:sz w:val="28"/>
          <w:szCs w:val="28"/>
        </w:rPr>
        <w:t>Наибольшего развития студенческие стенгазеты достигли в 1960–1970-е годы. Данный период связан с активным развитием студенческой культуры и относительным расширением творческой свободы в общественной жизни СССР. В это время стенгазета перестаёт быть исключительно официальным источником информации и всё больше приобретает черты самостоятельного студенческого издания.</w:t>
      </w:r>
    </w:p>
    <w:p w14:paraId="1D2DC5D3" w14:textId="02A33F99" w:rsidR="00721D9D" w:rsidRPr="00721D9D" w:rsidRDefault="00721D9D" w:rsidP="006F1C90">
      <w:pPr>
        <w:spacing w:after="0" w:line="360" w:lineRule="auto"/>
        <w:ind w:firstLine="709"/>
        <w:jc w:val="both"/>
        <w:rPr>
          <w:rFonts w:ascii="Times New Roman" w:hAnsi="Times New Roman" w:cs="Times New Roman"/>
          <w:sz w:val="28"/>
          <w:szCs w:val="28"/>
        </w:rPr>
      </w:pPr>
      <w:r w:rsidRPr="00721D9D">
        <w:rPr>
          <w:rFonts w:ascii="Times New Roman" w:hAnsi="Times New Roman" w:cs="Times New Roman"/>
          <w:sz w:val="28"/>
          <w:szCs w:val="28"/>
        </w:rPr>
        <w:lastRenderedPageBreak/>
        <w:t>В стенгазетах данного периода значительно расширяется тематический диапазон. Помимо традиционных материалов об учёбе и общественной работе появляются публикации о музыке, литературе, театре, кино и повседневной жизни студентов. Возрастает количество юмористических и сатирических текстов. Авторы начинают активнее использовать элементы разговорной речи, иронии и языковой игры. Всё это способствует формированию особого литературного стиля студенческой стенгазеты.</w:t>
      </w:r>
    </w:p>
    <w:p w14:paraId="40728FB9" w14:textId="5FBD77A1" w:rsidR="00721D9D" w:rsidRPr="00721D9D" w:rsidRDefault="00721D9D" w:rsidP="006F1C90">
      <w:pPr>
        <w:spacing w:after="0" w:line="360" w:lineRule="auto"/>
        <w:ind w:firstLine="709"/>
        <w:jc w:val="both"/>
        <w:rPr>
          <w:rFonts w:ascii="Times New Roman" w:hAnsi="Times New Roman" w:cs="Times New Roman"/>
          <w:sz w:val="28"/>
          <w:szCs w:val="28"/>
        </w:rPr>
      </w:pPr>
      <w:r w:rsidRPr="00721D9D">
        <w:rPr>
          <w:rFonts w:ascii="Times New Roman" w:hAnsi="Times New Roman" w:cs="Times New Roman"/>
          <w:sz w:val="28"/>
          <w:szCs w:val="28"/>
        </w:rPr>
        <w:t>Важной особенностью студенческих стенгазет являлось коллективное участие в их создании. Подготовка выпуска представляла собой сложный творческий процесс, требующий совместной работы редакционной коллегии. В состав редколлегии входили студенты, отвечавшие за написание текстов, художественное оформление, подбор материалов и выпуск номера.</w:t>
      </w:r>
    </w:p>
    <w:p w14:paraId="5F008433" w14:textId="2C15E9F7" w:rsidR="00721D9D" w:rsidRPr="00721D9D" w:rsidRDefault="00721D9D" w:rsidP="006F1C90">
      <w:pPr>
        <w:spacing w:after="0" w:line="360" w:lineRule="auto"/>
        <w:ind w:firstLine="709"/>
        <w:jc w:val="both"/>
        <w:rPr>
          <w:rFonts w:ascii="Times New Roman" w:hAnsi="Times New Roman" w:cs="Times New Roman"/>
          <w:sz w:val="28"/>
          <w:szCs w:val="28"/>
        </w:rPr>
      </w:pPr>
      <w:r w:rsidRPr="00721D9D">
        <w:rPr>
          <w:rFonts w:ascii="Times New Roman" w:hAnsi="Times New Roman" w:cs="Times New Roman"/>
          <w:sz w:val="28"/>
          <w:szCs w:val="28"/>
        </w:rPr>
        <w:t>Создание стенгазеты осуществлялось преимущественно вручную. Тексты писались от руки или печатались на пишущих машинках, после чего размещались на листах ватмана. Иллюстрации и заголовки выполнялись вручную художниками или авторами материалов. Нередко использовались фотографии, вырезки из журналов и газет, декоративные элементы и карикатуры. Подобный способ оформления придавал каждому выпуску индивидуальный характер.</w:t>
      </w:r>
    </w:p>
    <w:p w14:paraId="72588397" w14:textId="747E4B26" w:rsidR="00721D9D" w:rsidRPr="00721D9D" w:rsidRDefault="00721D9D" w:rsidP="006F1C90">
      <w:pPr>
        <w:spacing w:after="0" w:line="360" w:lineRule="auto"/>
        <w:ind w:firstLine="709"/>
        <w:jc w:val="both"/>
        <w:rPr>
          <w:rFonts w:ascii="Times New Roman" w:hAnsi="Times New Roman" w:cs="Times New Roman"/>
          <w:sz w:val="28"/>
          <w:szCs w:val="28"/>
        </w:rPr>
      </w:pPr>
      <w:r w:rsidRPr="00721D9D">
        <w:rPr>
          <w:rFonts w:ascii="Times New Roman" w:hAnsi="Times New Roman" w:cs="Times New Roman"/>
          <w:sz w:val="28"/>
          <w:szCs w:val="28"/>
        </w:rPr>
        <w:t>Особое значение в студенческих стенгазетах имели юмористические и сатирические материалы. Они позволяли в более свободной форме обсуждать проблемы студенческой жизни, бытовые трудности и недостатки организации учебного процесса. Критика чаще всего выражалась через фельетоны, карикатуры и иронические заметки. Подобная форма высказывания позволяла сохранить допустимые рамки публичного обсуждения, характерные для советского периода.</w:t>
      </w:r>
    </w:p>
    <w:p w14:paraId="1F195DD1" w14:textId="1F289F91" w:rsidR="00721D9D" w:rsidRPr="00721D9D" w:rsidRDefault="00721D9D" w:rsidP="006F1C90">
      <w:pPr>
        <w:spacing w:after="0" w:line="360" w:lineRule="auto"/>
        <w:ind w:firstLine="709"/>
        <w:jc w:val="both"/>
        <w:rPr>
          <w:rFonts w:ascii="Times New Roman" w:hAnsi="Times New Roman" w:cs="Times New Roman"/>
          <w:sz w:val="28"/>
          <w:szCs w:val="28"/>
        </w:rPr>
      </w:pPr>
      <w:r w:rsidRPr="00721D9D">
        <w:rPr>
          <w:rFonts w:ascii="Times New Roman" w:hAnsi="Times New Roman" w:cs="Times New Roman"/>
          <w:sz w:val="28"/>
          <w:szCs w:val="28"/>
        </w:rPr>
        <w:t xml:space="preserve">Стенгазета также выполняла коммуникативную функцию. Она становилась своеобразным пространством коллективного обсуждения. После выхода нового выпуска студенты собирались возле стендов, читали материалы, обсуждали публикации, обменивались мнениями. В результате </w:t>
      </w:r>
      <w:r w:rsidRPr="00721D9D">
        <w:rPr>
          <w:rFonts w:ascii="Times New Roman" w:hAnsi="Times New Roman" w:cs="Times New Roman"/>
          <w:sz w:val="28"/>
          <w:szCs w:val="28"/>
        </w:rPr>
        <w:lastRenderedPageBreak/>
        <w:t>стенгазета становилась не только источником информации, но и частью живого общения внутри студенческого коллектива.</w:t>
      </w:r>
    </w:p>
    <w:p w14:paraId="0E8A07A1" w14:textId="5EA9F54C" w:rsidR="00721D9D" w:rsidRPr="00721D9D" w:rsidRDefault="00721D9D" w:rsidP="006F1C90">
      <w:pPr>
        <w:spacing w:after="0" w:line="360" w:lineRule="auto"/>
        <w:ind w:firstLine="709"/>
        <w:jc w:val="both"/>
        <w:rPr>
          <w:rFonts w:ascii="Times New Roman" w:hAnsi="Times New Roman" w:cs="Times New Roman"/>
          <w:sz w:val="28"/>
          <w:szCs w:val="28"/>
        </w:rPr>
      </w:pPr>
      <w:r w:rsidRPr="00721D9D">
        <w:rPr>
          <w:rFonts w:ascii="Times New Roman" w:hAnsi="Times New Roman" w:cs="Times New Roman"/>
          <w:sz w:val="28"/>
          <w:szCs w:val="28"/>
        </w:rPr>
        <w:t>В 1980-е годы содержание студенческих стенгазет начинает постепенно изменяться под влиянием общественно-политических процессов. Период перестройки оказал значительное влияние на студенческую журналистику. Ослабление идеологического контроля привело к расширению тематических и стилистических границ публикаций. В текстах усиливаются критические интонации, возрастает роль авторской позиции, появляется больше материалов, посвящённых социальным и культурным проблемам.</w:t>
      </w:r>
    </w:p>
    <w:p w14:paraId="68FF5FAF" w14:textId="73174473" w:rsidR="00721D9D" w:rsidRPr="00721D9D" w:rsidRDefault="00721D9D" w:rsidP="006F1C90">
      <w:pPr>
        <w:spacing w:after="0" w:line="360" w:lineRule="auto"/>
        <w:ind w:firstLine="709"/>
        <w:jc w:val="both"/>
        <w:rPr>
          <w:rFonts w:ascii="Times New Roman" w:hAnsi="Times New Roman" w:cs="Times New Roman"/>
          <w:sz w:val="28"/>
          <w:szCs w:val="28"/>
        </w:rPr>
      </w:pPr>
      <w:r w:rsidRPr="00721D9D">
        <w:rPr>
          <w:rFonts w:ascii="Times New Roman" w:hAnsi="Times New Roman" w:cs="Times New Roman"/>
          <w:sz w:val="28"/>
          <w:szCs w:val="28"/>
        </w:rPr>
        <w:t>Изменения затрагивают и литературный стиль стенгазет. Если в более ранний период преобладал официальный публицистический стиль с характерной идеологической лексикой, то во второй половине 1980-х годов тексты становятся более свободными и эмоциональными. Авторы начинают активнее использовать разговорную речь, сатиру, метафоры, элементы художественного и публицистического стилей. Возрастает роль индивидуального авторского начала.</w:t>
      </w:r>
    </w:p>
    <w:p w14:paraId="2487FB59" w14:textId="0EB01756" w:rsidR="00721D9D" w:rsidRPr="00721D9D" w:rsidRDefault="00721D9D" w:rsidP="006F1C90">
      <w:pPr>
        <w:spacing w:after="0" w:line="360" w:lineRule="auto"/>
        <w:ind w:firstLine="709"/>
        <w:jc w:val="both"/>
        <w:rPr>
          <w:rFonts w:ascii="Times New Roman" w:hAnsi="Times New Roman" w:cs="Times New Roman"/>
          <w:sz w:val="28"/>
          <w:szCs w:val="28"/>
        </w:rPr>
      </w:pPr>
      <w:r w:rsidRPr="00721D9D">
        <w:rPr>
          <w:rFonts w:ascii="Times New Roman" w:hAnsi="Times New Roman" w:cs="Times New Roman"/>
          <w:sz w:val="28"/>
          <w:szCs w:val="28"/>
        </w:rPr>
        <w:t>Кроме того, именно в этот период стенгазета всё чаще начинает выполнять функцию пространства творческого самовыражения студентов. Появляются философские тексты, литературные зарисовки, пародии, сатирические произведения и материалы с выраженной авторской позицией. Это свидетельствует о постепенном переходе студенческой стенгазеты от преимущественно информационного формата к более сложной форме культурной коммуникации.</w:t>
      </w:r>
    </w:p>
    <w:p w14:paraId="2B93D1A5" w14:textId="5575439F" w:rsidR="00721D9D" w:rsidRPr="00721D9D" w:rsidRDefault="00721D9D" w:rsidP="006F1C90">
      <w:pPr>
        <w:spacing w:after="0" w:line="360" w:lineRule="auto"/>
        <w:ind w:firstLine="709"/>
        <w:jc w:val="both"/>
        <w:rPr>
          <w:rFonts w:ascii="Times New Roman" w:hAnsi="Times New Roman" w:cs="Times New Roman"/>
          <w:sz w:val="28"/>
          <w:szCs w:val="28"/>
        </w:rPr>
      </w:pPr>
      <w:r w:rsidRPr="00721D9D">
        <w:rPr>
          <w:rFonts w:ascii="Times New Roman" w:hAnsi="Times New Roman" w:cs="Times New Roman"/>
          <w:sz w:val="28"/>
          <w:szCs w:val="28"/>
        </w:rPr>
        <w:t>Несмотря на широкое распространение стенгазет в советский период, к началу 1990-х годов их роль начинает постепенно снижаться. Причиной этого становятся масштабные общественные изменения, связанные с распадом Советского Союза и трансформацией всей системы студенческой жизни. Ослабляется деятельность комсомольских и общественных организаций, ранее поддерживавших выпуск факультетских изданий. Одновременно меняются формы коммуникации внутри студенческой среды.</w:t>
      </w:r>
    </w:p>
    <w:p w14:paraId="5155DD78" w14:textId="29D7C38A" w:rsidR="00721D9D" w:rsidRPr="00721D9D" w:rsidRDefault="00721D9D" w:rsidP="006F1C90">
      <w:pPr>
        <w:spacing w:after="0" w:line="360" w:lineRule="auto"/>
        <w:ind w:firstLine="709"/>
        <w:jc w:val="both"/>
        <w:rPr>
          <w:rFonts w:ascii="Times New Roman" w:hAnsi="Times New Roman" w:cs="Times New Roman"/>
          <w:sz w:val="28"/>
          <w:szCs w:val="28"/>
        </w:rPr>
      </w:pPr>
      <w:r w:rsidRPr="00721D9D">
        <w:rPr>
          <w:rFonts w:ascii="Times New Roman" w:hAnsi="Times New Roman" w:cs="Times New Roman"/>
          <w:sz w:val="28"/>
          <w:szCs w:val="28"/>
        </w:rPr>
        <w:lastRenderedPageBreak/>
        <w:t>Развитие новых информационных технологий также оказывает влияние на дальнейшую судьбу стенгазет. Постепенно традиционные рукописные издания начинают уступать место электронным средствам передачи информации. В дальнейшем функции стенгазет частично переходят к студенческим газетам, интернет-форумам, электронным платформам и социальным сетям.</w:t>
      </w:r>
    </w:p>
    <w:p w14:paraId="2BDBA180" w14:textId="19534055" w:rsidR="00721D9D" w:rsidRPr="00721D9D" w:rsidRDefault="00721D9D" w:rsidP="006F1C90">
      <w:pPr>
        <w:spacing w:after="0" w:line="360" w:lineRule="auto"/>
        <w:ind w:firstLine="709"/>
        <w:jc w:val="both"/>
        <w:rPr>
          <w:rFonts w:ascii="Times New Roman" w:hAnsi="Times New Roman" w:cs="Times New Roman"/>
          <w:sz w:val="28"/>
          <w:szCs w:val="28"/>
        </w:rPr>
      </w:pPr>
      <w:r w:rsidRPr="00721D9D">
        <w:rPr>
          <w:rFonts w:ascii="Times New Roman" w:hAnsi="Times New Roman" w:cs="Times New Roman"/>
          <w:sz w:val="28"/>
          <w:szCs w:val="28"/>
        </w:rPr>
        <w:t>Однако, несмотря на изменения формата, значение студенческой стенгазеты как культурного и исторического явления сохраняется. Она представляет собой важный источник изучения студенческой среды определённого исторического периода, отражает особенности молодёжной коммуникации, систему ценностей и характер литературного творчества студентов.</w:t>
      </w:r>
    </w:p>
    <w:p w14:paraId="66BD6001" w14:textId="323794C6" w:rsidR="00721D9D" w:rsidRPr="00721D9D" w:rsidRDefault="00721D9D" w:rsidP="006F1C90">
      <w:pPr>
        <w:spacing w:after="0" w:line="360" w:lineRule="auto"/>
        <w:ind w:firstLine="709"/>
        <w:jc w:val="both"/>
        <w:rPr>
          <w:rFonts w:ascii="Times New Roman" w:hAnsi="Times New Roman" w:cs="Times New Roman"/>
          <w:sz w:val="28"/>
          <w:szCs w:val="28"/>
        </w:rPr>
      </w:pPr>
      <w:r w:rsidRPr="00721D9D">
        <w:rPr>
          <w:rFonts w:ascii="Times New Roman" w:hAnsi="Times New Roman" w:cs="Times New Roman"/>
          <w:sz w:val="28"/>
          <w:szCs w:val="28"/>
        </w:rPr>
        <w:t>Студенческие стенгазеты позволяют проследить изменения языка, тематики и стиля молодёжной публицистики в различные исторические периоды. Они отражают особенности общественного сознания, культурные тенденции и характер взаимодействия внутри студенческого коллектива. Именно поэтому стенгазета представляет значительный интерес не только как форма внутренней печати, но и как объект литературного, исторического и культурологического исследования.</w:t>
      </w:r>
    </w:p>
    <w:p w14:paraId="7CDE7D30" w14:textId="028B39DD" w:rsidR="00721D9D" w:rsidRPr="00721D9D" w:rsidRDefault="00721D9D" w:rsidP="006F1C90">
      <w:pPr>
        <w:spacing w:after="0" w:line="360" w:lineRule="auto"/>
        <w:ind w:firstLine="709"/>
        <w:jc w:val="both"/>
        <w:rPr>
          <w:rFonts w:ascii="Times New Roman" w:hAnsi="Times New Roman" w:cs="Times New Roman"/>
          <w:sz w:val="28"/>
          <w:szCs w:val="28"/>
        </w:rPr>
      </w:pPr>
      <w:r w:rsidRPr="00721D9D">
        <w:rPr>
          <w:rFonts w:ascii="Times New Roman" w:hAnsi="Times New Roman" w:cs="Times New Roman"/>
          <w:sz w:val="28"/>
          <w:szCs w:val="28"/>
        </w:rPr>
        <w:t>В рамках исследования литературного стиля текстов студенческой стенгазеты «Физико-техник» особое значение приобретает анализ языковых, жанровых и стилистических особенностей подобных изданий. Студенческая стенгазета выступает не только средством передачи информации, но и пространством формирования особого студенческого дискурса, в котором сочетаются элементы публицистического, разговорного и художественного стилей. Изучение подобных материалов позволяет выявить особенности речевого поведения студентов, характерные способы выражения авторской позиции, а также проследить влияние общественно-культурных процессов на развитие студенческой журналистики.</w:t>
      </w:r>
    </w:p>
    <w:p w14:paraId="27E13735" w14:textId="7E75A820" w:rsidR="00721D9D" w:rsidRDefault="00721D9D" w:rsidP="006F1C90">
      <w:pPr>
        <w:spacing w:after="0" w:line="360" w:lineRule="auto"/>
        <w:ind w:firstLine="709"/>
        <w:jc w:val="both"/>
        <w:rPr>
          <w:rFonts w:ascii="Times New Roman" w:hAnsi="Times New Roman" w:cs="Times New Roman"/>
          <w:sz w:val="28"/>
          <w:szCs w:val="28"/>
        </w:rPr>
      </w:pPr>
      <w:r w:rsidRPr="00721D9D">
        <w:rPr>
          <w:rFonts w:ascii="Times New Roman" w:hAnsi="Times New Roman" w:cs="Times New Roman"/>
          <w:sz w:val="28"/>
          <w:szCs w:val="28"/>
        </w:rPr>
        <w:lastRenderedPageBreak/>
        <w:t>Следовательно, студенческая стенгазета является важным элементом культурной и информационной среды высшего учебного заведения. Она отражает специфику студенческой жизни, особенности коллективной коммуникации и развитие литературного творчества молодёжи. История студенческих стенгазет демонстрирует постепенный переход от преимущественно идеологического средства массовой информации к форме творческого и культурного самовыражения студентов, что делает её значимым объектом научного исследования.</w:t>
      </w:r>
    </w:p>
    <w:p w14:paraId="37F39D5D" w14:textId="69C319F5" w:rsidR="00013D4C" w:rsidRDefault="00A109D3" w:rsidP="006F1C90">
      <w:pPr>
        <w:pStyle w:val="2"/>
        <w:spacing w:before="440" w:after="440" w:line="360" w:lineRule="auto"/>
        <w:ind w:firstLine="709"/>
        <w:jc w:val="both"/>
        <w:rPr>
          <w:rFonts w:ascii="Times New Roman" w:hAnsi="Times New Roman" w:cs="Times New Roman"/>
          <w:b/>
          <w:bCs/>
          <w:color w:val="auto"/>
          <w:sz w:val="28"/>
          <w:szCs w:val="28"/>
        </w:rPr>
      </w:pPr>
      <w:bookmarkStart w:id="10" w:name="_Toc232017578"/>
      <w:bookmarkEnd w:id="9"/>
      <w:r>
        <w:rPr>
          <w:rFonts w:ascii="Times New Roman" w:hAnsi="Times New Roman" w:cs="Times New Roman"/>
          <w:b/>
          <w:bCs/>
          <w:color w:val="auto"/>
          <w:sz w:val="28"/>
          <w:szCs w:val="28"/>
        </w:rPr>
        <w:t>1.</w:t>
      </w:r>
      <w:r w:rsidR="00481E36">
        <w:rPr>
          <w:rFonts w:ascii="Times New Roman" w:hAnsi="Times New Roman" w:cs="Times New Roman"/>
          <w:b/>
          <w:bCs/>
          <w:color w:val="auto"/>
          <w:sz w:val="28"/>
          <w:szCs w:val="28"/>
        </w:rPr>
        <w:t>2</w:t>
      </w:r>
      <w:r w:rsidR="00E57401">
        <w:rPr>
          <w:rFonts w:ascii="Times New Roman" w:hAnsi="Times New Roman" w:cs="Times New Roman"/>
          <w:b/>
          <w:bCs/>
          <w:color w:val="auto"/>
          <w:sz w:val="28"/>
          <w:szCs w:val="28"/>
        </w:rPr>
        <w:t xml:space="preserve"> </w:t>
      </w:r>
      <w:r w:rsidR="00013D4C" w:rsidRPr="00013D4C">
        <w:rPr>
          <w:rFonts w:ascii="Times New Roman" w:hAnsi="Times New Roman" w:cs="Times New Roman"/>
          <w:b/>
          <w:bCs/>
          <w:color w:val="auto"/>
          <w:sz w:val="28"/>
          <w:szCs w:val="28"/>
        </w:rPr>
        <w:t>Традиции студенческих стенгазет в 1970–1990 годах</w:t>
      </w:r>
      <w:bookmarkEnd w:id="10"/>
    </w:p>
    <w:p w14:paraId="119A7847" w14:textId="6AD1E887" w:rsidR="00A82EF0" w:rsidRPr="00DA6B67" w:rsidRDefault="00A82EF0" w:rsidP="006F1C90">
      <w:pPr>
        <w:spacing w:after="0" w:line="360" w:lineRule="auto"/>
        <w:ind w:firstLine="709"/>
        <w:jc w:val="both"/>
        <w:rPr>
          <w:rFonts w:ascii="Times New Roman" w:hAnsi="Times New Roman" w:cs="Times New Roman"/>
          <w:sz w:val="28"/>
          <w:szCs w:val="28"/>
        </w:rPr>
      </w:pPr>
      <w:r w:rsidRPr="00A82EF0">
        <w:rPr>
          <w:rFonts w:ascii="Times New Roman" w:hAnsi="Times New Roman" w:cs="Times New Roman"/>
          <w:sz w:val="28"/>
          <w:szCs w:val="28"/>
        </w:rPr>
        <w:t>Период 1970–1990-х годов является одним из наиболее значимых и показательных этапов в истории развития студенческих стенгазет. Именно в это время стенгазета окончательно сформировалась как особое явление студенческой культуры, объединившее в себе информационные, воспитательные, идеологические и творческие функции. В условиях советской образовательной системы стенгазета выступала не только средством передачи информации, но и важным инструментом формирования общественного мнения, воспитания молодёжи, организации студенческого коллектива и развития творческой активности обучающихся. Практически в каждом высшем учебном заведении существовали собственные стенгазеты факультетов, общежитий, студенческих организаций и учебных групп, а участие в их создании считалось важной частью общественной жизни студентов.</w:t>
      </w:r>
      <w:r w:rsidR="00B51986" w:rsidRPr="00B51986">
        <w:rPr>
          <w:rFonts w:ascii="Times New Roman" w:hAnsi="Times New Roman" w:cs="Times New Roman"/>
          <w:sz w:val="28"/>
          <w:szCs w:val="28"/>
        </w:rPr>
        <w:t xml:space="preserve"> </w:t>
      </w:r>
      <w:r w:rsidR="00B51986" w:rsidRPr="00DA6B67">
        <w:rPr>
          <w:rFonts w:ascii="Times New Roman" w:hAnsi="Times New Roman" w:cs="Times New Roman"/>
          <w:sz w:val="28"/>
          <w:szCs w:val="28"/>
        </w:rPr>
        <w:t>[</w:t>
      </w:r>
      <w:r w:rsidR="00A510C7" w:rsidRPr="00DA6B67">
        <w:rPr>
          <w:rFonts w:ascii="Times New Roman" w:hAnsi="Times New Roman" w:cs="Times New Roman"/>
          <w:sz w:val="28"/>
          <w:szCs w:val="28"/>
        </w:rPr>
        <w:t>4</w:t>
      </w:r>
      <w:r w:rsidR="00B51986" w:rsidRPr="00DA6B67">
        <w:rPr>
          <w:rFonts w:ascii="Times New Roman" w:hAnsi="Times New Roman" w:cs="Times New Roman"/>
          <w:sz w:val="28"/>
          <w:szCs w:val="28"/>
        </w:rPr>
        <w:t>]</w:t>
      </w:r>
    </w:p>
    <w:p w14:paraId="4D78E5F4" w14:textId="35A92905" w:rsidR="00A82EF0" w:rsidRPr="00A82EF0" w:rsidRDefault="00A82EF0" w:rsidP="006F1C90">
      <w:pPr>
        <w:spacing w:after="0" w:line="360" w:lineRule="auto"/>
        <w:ind w:firstLine="709"/>
        <w:jc w:val="both"/>
        <w:rPr>
          <w:rFonts w:ascii="Times New Roman" w:hAnsi="Times New Roman" w:cs="Times New Roman"/>
          <w:sz w:val="28"/>
          <w:szCs w:val="28"/>
        </w:rPr>
      </w:pPr>
      <w:r w:rsidRPr="00A82EF0">
        <w:rPr>
          <w:rFonts w:ascii="Times New Roman" w:hAnsi="Times New Roman" w:cs="Times New Roman"/>
          <w:sz w:val="28"/>
          <w:szCs w:val="28"/>
        </w:rPr>
        <w:t xml:space="preserve">Одной из главных традиций данного периода являлась регулярность выпуска стенгазет. Как правило, они создавались ежемесячно либо приурочивались к важным датам и событиям. Особое значение имели выпуски, посвящённые государственным праздникам, таким как 1 Мая, День Октябрьской революции, День Победы, День советской молодёжи. Кроме того, отдельные номера могли быть посвящены юбилеям института, </w:t>
      </w:r>
      <w:r w:rsidRPr="00A82EF0">
        <w:rPr>
          <w:rFonts w:ascii="Times New Roman" w:hAnsi="Times New Roman" w:cs="Times New Roman"/>
          <w:sz w:val="28"/>
          <w:szCs w:val="28"/>
        </w:rPr>
        <w:lastRenderedPageBreak/>
        <w:t>факультета, достижениям научных коллективов или памятным событиям студенческой жизни. Праздничные выпуски отличались более ярким оформлением, увеличенным объёмом материалов и большим вниманием к художественной составляющей. Подобная регулярность формировала у студентов чувство причастности к жизни учебного заведения и способствовала укреплению традиций факультета.</w:t>
      </w:r>
    </w:p>
    <w:p w14:paraId="4488EFCD" w14:textId="2027E5D7" w:rsidR="00A82EF0" w:rsidRPr="00A82EF0" w:rsidRDefault="00A82EF0" w:rsidP="006F1C90">
      <w:pPr>
        <w:spacing w:after="0" w:line="360" w:lineRule="auto"/>
        <w:ind w:firstLine="709"/>
        <w:jc w:val="both"/>
        <w:rPr>
          <w:rFonts w:ascii="Times New Roman" w:hAnsi="Times New Roman" w:cs="Times New Roman"/>
          <w:sz w:val="28"/>
          <w:szCs w:val="28"/>
        </w:rPr>
      </w:pPr>
      <w:r w:rsidRPr="00A82EF0">
        <w:rPr>
          <w:rFonts w:ascii="Times New Roman" w:hAnsi="Times New Roman" w:cs="Times New Roman"/>
          <w:sz w:val="28"/>
          <w:szCs w:val="28"/>
        </w:rPr>
        <w:t>Стенгазета занимала особое место в системе студенческого самоуправления. Во многих вузах существовали специальные редколлегии, деятельность которых была официально закреплена за комсомольскими бюро или профсоюзными организациями студентов. Работа в редколлегии считалась престижной и общественно значимой. В состав редколлегии входили студенты различных курсов и специальностей, что способствовало развитию межкурсового взаимодействия и укреплению внутрифакультетских связей. Обычно обязанности распределялись заранее: одни студенты отвечали за написание статей и заметок, другие занимались художественным оформлением, третьи подбирали фотографии и иллюстрации, а также собирали информацию о событиях факультета. Нередко существовала должность ответственного редактора, координировавшего работу всей команды.</w:t>
      </w:r>
    </w:p>
    <w:p w14:paraId="2947CE7B" w14:textId="0F89A8B7" w:rsidR="00A82EF0" w:rsidRPr="00A82EF0" w:rsidRDefault="00A82EF0" w:rsidP="006F1C90">
      <w:pPr>
        <w:spacing w:after="0" w:line="360" w:lineRule="auto"/>
        <w:ind w:firstLine="709"/>
        <w:jc w:val="both"/>
        <w:rPr>
          <w:rFonts w:ascii="Times New Roman" w:hAnsi="Times New Roman" w:cs="Times New Roman"/>
          <w:sz w:val="28"/>
          <w:szCs w:val="28"/>
        </w:rPr>
      </w:pPr>
      <w:r w:rsidRPr="00A82EF0">
        <w:rPr>
          <w:rFonts w:ascii="Times New Roman" w:hAnsi="Times New Roman" w:cs="Times New Roman"/>
          <w:sz w:val="28"/>
          <w:szCs w:val="28"/>
        </w:rPr>
        <w:t>Важную роль в процессе создания стенгазеты играли преподаватели и представители администрации учебного заведения. Они могли выступать в качестве кураторов, консультантов или рецензентов материалов. Особенно это касалось текстов, связанных с общественно-политической тематикой или вопросами дисциплины. Однако при этом студентам предоставлялась определённая творческая свобода, что позволяло стенгазетам сохранять живой и непосредственный характер. Именно сочетание официальности и студенческой инициативы делало стенгазеты своеобразным отражением атмосферы учебного заведения.</w:t>
      </w:r>
    </w:p>
    <w:p w14:paraId="343DFF0C" w14:textId="2F1A342C" w:rsidR="00A82EF0" w:rsidRPr="00A82EF0" w:rsidRDefault="00A82EF0" w:rsidP="006F1C90">
      <w:pPr>
        <w:spacing w:after="0" w:line="360" w:lineRule="auto"/>
        <w:ind w:firstLine="709"/>
        <w:jc w:val="both"/>
        <w:rPr>
          <w:rFonts w:ascii="Times New Roman" w:hAnsi="Times New Roman" w:cs="Times New Roman"/>
          <w:sz w:val="28"/>
          <w:szCs w:val="28"/>
        </w:rPr>
      </w:pPr>
      <w:r w:rsidRPr="00A82EF0">
        <w:rPr>
          <w:rFonts w:ascii="Times New Roman" w:hAnsi="Times New Roman" w:cs="Times New Roman"/>
          <w:sz w:val="28"/>
          <w:szCs w:val="28"/>
        </w:rPr>
        <w:t xml:space="preserve">Одной из наиболее устойчивых традиций стенгазет 1970–1990-х годов была их тематическая направленность. Значительная часть публикаций </w:t>
      </w:r>
      <w:r w:rsidRPr="00A82EF0">
        <w:rPr>
          <w:rFonts w:ascii="Times New Roman" w:hAnsi="Times New Roman" w:cs="Times New Roman"/>
          <w:sz w:val="28"/>
          <w:szCs w:val="28"/>
        </w:rPr>
        <w:lastRenderedPageBreak/>
        <w:t>посвящалась учебному процессу, научной деятельности студентов и успехам факультета. В стенгазетах публиковались материалы о лучших студентах, победителях олимпиад, участниках научных конференций, авторах рационализаторских предложений и активистах общественной работы. Подобные публикации выполняли мотивационную функцию, создавая положительные примеры для остальных студентов.</w:t>
      </w:r>
    </w:p>
    <w:p w14:paraId="0BE195E0" w14:textId="4185EAAB" w:rsidR="00A82EF0" w:rsidRPr="00A82EF0" w:rsidRDefault="00A82EF0" w:rsidP="006F1C90">
      <w:pPr>
        <w:spacing w:after="0" w:line="360" w:lineRule="auto"/>
        <w:ind w:firstLine="709"/>
        <w:jc w:val="both"/>
        <w:rPr>
          <w:rFonts w:ascii="Times New Roman" w:hAnsi="Times New Roman" w:cs="Times New Roman"/>
          <w:sz w:val="28"/>
          <w:szCs w:val="28"/>
        </w:rPr>
      </w:pPr>
      <w:r w:rsidRPr="00A82EF0">
        <w:rPr>
          <w:rFonts w:ascii="Times New Roman" w:hAnsi="Times New Roman" w:cs="Times New Roman"/>
          <w:sz w:val="28"/>
          <w:szCs w:val="28"/>
        </w:rPr>
        <w:t>Наряду с этим важное место занимали материалы, посвящённые общественной и комсомольской деятельности. В советский период комсомол являлся одной из центральных структур студенческой жизни, поэтому деятельность комсомольских организаций активно освещалась в стенгазетах. Публиковались отчёты о собраниях, субботниках, общественных акциях, трудовых десантах и патриотических мероприятиях. Стенгазета служила своеобразным инструментом идеологического воспитания, формируя представления о гражданской ответственности, коллективизме и общественном долге. При этом многие материалы носили не только официальный, но и эмоциональный характер, отражая искреннюю вовлечённость студентов в общественную жизнь.</w:t>
      </w:r>
    </w:p>
    <w:p w14:paraId="62169AAB" w14:textId="49888BC5" w:rsidR="00A82EF0" w:rsidRPr="00A82EF0" w:rsidRDefault="00A82EF0" w:rsidP="006F1C90">
      <w:pPr>
        <w:spacing w:after="0" w:line="360" w:lineRule="auto"/>
        <w:ind w:firstLine="709"/>
        <w:jc w:val="both"/>
        <w:rPr>
          <w:rFonts w:ascii="Times New Roman" w:hAnsi="Times New Roman" w:cs="Times New Roman"/>
          <w:sz w:val="28"/>
          <w:szCs w:val="28"/>
        </w:rPr>
      </w:pPr>
      <w:r w:rsidRPr="00A82EF0">
        <w:rPr>
          <w:rFonts w:ascii="Times New Roman" w:hAnsi="Times New Roman" w:cs="Times New Roman"/>
          <w:sz w:val="28"/>
          <w:szCs w:val="28"/>
        </w:rPr>
        <w:t>Особое место в стенгазетах занимали критические заметки и сатирические материалы. Одной из традиций советской стенпечати была так называемая «товарищеская критика», направленная на поддержание дисциплины и повышение ответственности студентов. В газетах могли публиковаться материалы о нарушениях учебной дисциплины, опозданиях, неуспеваемости или недостаточной активности отдельных студентов и групп. При этом критика, как правило, сочеталась с юмористическими элементами: карикатурами, сатирическими стихотворениями, шутливыми комментариями. Такая форма подачи делала материалы менее официальными и способствовала их популярности среди студентов.</w:t>
      </w:r>
    </w:p>
    <w:p w14:paraId="4B2784C9" w14:textId="1666E2C1" w:rsidR="00A82EF0" w:rsidRPr="00A82EF0" w:rsidRDefault="00A82EF0" w:rsidP="006F1C90">
      <w:pPr>
        <w:spacing w:after="0" w:line="360" w:lineRule="auto"/>
        <w:ind w:firstLine="709"/>
        <w:jc w:val="both"/>
        <w:rPr>
          <w:rFonts w:ascii="Times New Roman" w:hAnsi="Times New Roman" w:cs="Times New Roman"/>
          <w:sz w:val="28"/>
          <w:szCs w:val="28"/>
        </w:rPr>
      </w:pPr>
      <w:r w:rsidRPr="00A82EF0">
        <w:rPr>
          <w:rFonts w:ascii="Times New Roman" w:hAnsi="Times New Roman" w:cs="Times New Roman"/>
          <w:sz w:val="28"/>
          <w:szCs w:val="28"/>
        </w:rPr>
        <w:t xml:space="preserve">Юмор вообще являлся важной частью студенческих стенгазет. Несмотря на идеологическую направленность многих публикаций, студенты стремились сделать газеты интересными и живыми. В них часто размещались шуточные </w:t>
      </w:r>
      <w:r w:rsidRPr="00A82EF0">
        <w:rPr>
          <w:rFonts w:ascii="Times New Roman" w:hAnsi="Times New Roman" w:cs="Times New Roman"/>
          <w:sz w:val="28"/>
          <w:szCs w:val="28"/>
        </w:rPr>
        <w:lastRenderedPageBreak/>
        <w:t>заметки, студенческие анекдоты, карикатуры на преподавателей и студентов, юмористические прогнозы перед экзаменами, пародии и стихи. Особенно популярными были выпуски ко Дню студента, Новому году или окончанию сессии. Юмор помогал формировать чувство общности внутри студенческого коллектива и создавал особую атмосферу неформального общения.</w:t>
      </w:r>
    </w:p>
    <w:p w14:paraId="03797817" w14:textId="0415C5F5" w:rsidR="00A82EF0" w:rsidRPr="00A82EF0" w:rsidRDefault="00A82EF0" w:rsidP="006F1C90">
      <w:pPr>
        <w:spacing w:after="0" w:line="360" w:lineRule="auto"/>
        <w:ind w:firstLine="709"/>
        <w:jc w:val="both"/>
        <w:rPr>
          <w:rFonts w:ascii="Times New Roman" w:hAnsi="Times New Roman" w:cs="Times New Roman"/>
          <w:sz w:val="28"/>
          <w:szCs w:val="28"/>
        </w:rPr>
      </w:pPr>
      <w:r w:rsidRPr="00A82EF0">
        <w:rPr>
          <w:rFonts w:ascii="Times New Roman" w:hAnsi="Times New Roman" w:cs="Times New Roman"/>
          <w:sz w:val="28"/>
          <w:szCs w:val="28"/>
        </w:rPr>
        <w:t>Значительную роль играло художественное оформление стенгазет. Поскольку технические возможности в тот период были ограничены, практически все материалы создавались вручную. Для оформления использовались гуашь, акварель, тушь, цветные карандаши, фломастеры, вырезки из журналов и фотографий. Заголовки часто выполнялись крупным декоративным шрифтом и занимали центральное место композиции. Художественное оформление требовало большого количества времени и творческих усилий, поэтому к этой работе обычно привлекались студенты, обладавшие художественными способностями.</w:t>
      </w:r>
    </w:p>
    <w:p w14:paraId="4781EEE7" w14:textId="5257F230" w:rsidR="00A82EF0" w:rsidRPr="00A82EF0" w:rsidRDefault="00A82EF0" w:rsidP="006F1C90">
      <w:pPr>
        <w:spacing w:after="0" w:line="360" w:lineRule="auto"/>
        <w:ind w:firstLine="709"/>
        <w:jc w:val="both"/>
        <w:rPr>
          <w:rFonts w:ascii="Times New Roman" w:hAnsi="Times New Roman" w:cs="Times New Roman"/>
          <w:sz w:val="28"/>
          <w:szCs w:val="28"/>
        </w:rPr>
      </w:pPr>
      <w:r w:rsidRPr="00A82EF0">
        <w:rPr>
          <w:rFonts w:ascii="Times New Roman" w:hAnsi="Times New Roman" w:cs="Times New Roman"/>
          <w:sz w:val="28"/>
          <w:szCs w:val="28"/>
        </w:rPr>
        <w:t>Каждая стенгазета имела собственный стиль оформления, отражавший особенности факультета или учебной группы. Например, на физико-технических факультетах могли использоваться изображения приборов, формул, схем и элементов научной символики, а в гуманитарных вузах — литературные или исторические мотивы. Таким образом, оформление стенгазеты становилось важным элементом формирования факультетской идентичности.</w:t>
      </w:r>
    </w:p>
    <w:p w14:paraId="296A6D0F" w14:textId="12F2FF65" w:rsidR="00A82EF0" w:rsidRPr="00A82EF0" w:rsidRDefault="00A82EF0" w:rsidP="006F1C90">
      <w:pPr>
        <w:spacing w:after="0" w:line="360" w:lineRule="auto"/>
        <w:ind w:firstLine="709"/>
        <w:jc w:val="both"/>
        <w:rPr>
          <w:rFonts w:ascii="Times New Roman" w:hAnsi="Times New Roman" w:cs="Times New Roman"/>
          <w:sz w:val="28"/>
          <w:szCs w:val="28"/>
        </w:rPr>
      </w:pPr>
      <w:r w:rsidRPr="00A82EF0">
        <w:rPr>
          <w:rFonts w:ascii="Times New Roman" w:hAnsi="Times New Roman" w:cs="Times New Roman"/>
          <w:sz w:val="28"/>
          <w:szCs w:val="28"/>
        </w:rPr>
        <w:t>Неотъемлемой частью традиций стенгазет были фотографии и иллюстрации. Несмотря на ограниченность полиграфических возможностей, студенты активно использовали фотоматериалы, вырезки из газет и журналов, а также собственные рисунки. Фотографии могли изображать учебный процесс, научные лаборатории, спортивные соревнования, поездки студенческих строительных отрядов, культурные мероприятия и повседневную жизнь студентов. Всё это делало стенгазету своеобразной летописью факультета.</w:t>
      </w:r>
    </w:p>
    <w:p w14:paraId="12BAE774" w14:textId="0F3C8502" w:rsidR="00A82EF0" w:rsidRPr="00A82EF0" w:rsidRDefault="00A82EF0" w:rsidP="006F1C90">
      <w:pPr>
        <w:spacing w:after="0" w:line="360" w:lineRule="auto"/>
        <w:ind w:firstLine="709"/>
        <w:jc w:val="both"/>
        <w:rPr>
          <w:rFonts w:ascii="Times New Roman" w:hAnsi="Times New Roman" w:cs="Times New Roman"/>
          <w:sz w:val="28"/>
          <w:szCs w:val="28"/>
        </w:rPr>
      </w:pPr>
      <w:r w:rsidRPr="00A82EF0">
        <w:rPr>
          <w:rFonts w:ascii="Times New Roman" w:hAnsi="Times New Roman" w:cs="Times New Roman"/>
          <w:sz w:val="28"/>
          <w:szCs w:val="28"/>
        </w:rPr>
        <w:lastRenderedPageBreak/>
        <w:t>Важной особенностью стенгазет являлась их публичность. Они размещались в наиболее посещаемых местах учебного заведения — в коридорах, холлах, у деканатов, в общежитиях. Благодаря этому стенгазета становилась доступной для широкой аудитории студентов и преподавателей. Её содержание активно обсуждалось, а отдельные материалы могли вызывать широкий общественный резонанс внутри факультета. Стенгазета выполняла функцию своеобразного центра коммуникации, объединяя студентов вокруг общих тем и проблем.</w:t>
      </w:r>
    </w:p>
    <w:p w14:paraId="760D43FB" w14:textId="1FC763DD" w:rsidR="00A82EF0" w:rsidRPr="00A82EF0" w:rsidRDefault="00A82EF0" w:rsidP="006F1C90">
      <w:pPr>
        <w:spacing w:after="0" w:line="360" w:lineRule="auto"/>
        <w:ind w:firstLine="709"/>
        <w:jc w:val="both"/>
        <w:rPr>
          <w:rFonts w:ascii="Times New Roman" w:hAnsi="Times New Roman" w:cs="Times New Roman"/>
          <w:sz w:val="28"/>
          <w:szCs w:val="28"/>
        </w:rPr>
      </w:pPr>
      <w:r w:rsidRPr="00A82EF0">
        <w:rPr>
          <w:rFonts w:ascii="Times New Roman" w:hAnsi="Times New Roman" w:cs="Times New Roman"/>
          <w:sz w:val="28"/>
          <w:szCs w:val="28"/>
        </w:rPr>
        <w:t>Кроме информационной и воспитательной функций, стенгазеты способствовали развитию журналистских и литературных навыков студентов. Работа над текстами требовала умения грамотно формулировать мысли, подбирать выразительные средства языка, соблюдать структуру публикации. Многие студенты впервые пробовали себя в роли корреспондентов, редакторов или художников именно в процессе подготовки стенгазеты. Для некоторых участие в редколлегии становилось первым шагом к будущей профессиональной деятельности в сфере журналистики, издательского дела или культуры.</w:t>
      </w:r>
    </w:p>
    <w:p w14:paraId="26108461" w14:textId="59BF6D87" w:rsidR="009756AA" w:rsidRPr="009756AA" w:rsidRDefault="00A82EF0" w:rsidP="006F1C90">
      <w:pPr>
        <w:spacing w:after="0" w:line="360" w:lineRule="auto"/>
        <w:ind w:firstLine="709"/>
        <w:jc w:val="both"/>
        <w:rPr>
          <w:rFonts w:ascii="Times New Roman" w:hAnsi="Times New Roman" w:cs="Times New Roman"/>
          <w:sz w:val="28"/>
          <w:szCs w:val="28"/>
        </w:rPr>
      </w:pPr>
      <w:r w:rsidRPr="00A82EF0">
        <w:rPr>
          <w:rFonts w:ascii="Times New Roman" w:hAnsi="Times New Roman" w:cs="Times New Roman"/>
          <w:sz w:val="28"/>
          <w:szCs w:val="28"/>
        </w:rPr>
        <w:t>Следует отметить, что в 1980-е годы, особенно в период перестройки и гласности, содержание студенческих ст</w:t>
      </w:r>
      <w:r w:rsidR="009756AA" w:rsidRPr="009756AA">
        <w:rPr>
          <w:rFonts w:ascii="Times New Roman" w:hAnsi="Times New Roman" w:cs="Times New Roman"/>
          <w:sz w:val="28"/>
          <w:szCs w:val="28"/>
        </w:rPr>
        <w:t>енгазет начало постепенно меняться. Если ранее преобладали официальные и идеологические материалы, то к концу 1980-х годов в газетах стало появляться больше свободных размышлений, дискуссионных статей и критических заметок. Студенты начали поднимать вопросы бытовых условий, качества образования, организации учебного процесса и проблем молодёжи. Это свидетельствовало о постепенном расширении границ допустимой публичной дискуссии и росте самостоятельности студенческой среды.</w:t>
      </w:r>
    </w:p>
    <w:p w14:paraId="14ECAE45" w14:textId="1FD9CC9B" w:rsidR="009756AA" w:rsidRPr="009756AA" w:rsidRDefault="009756AA" w:rsidP="006F1C90">
      <w:pPr>
        <w:spacing w:after="0" w:line="360" w:lineRule="auto"/>
        <w:ind w:firstLine="709"/>
        <w:jc w:val="both"/>
        <w:rPr>
          <w:rFonts w:ascii="Times New Roman" w:hAnsi="Times New Roman" w:cs="Times New Roman"/>
          <w:sz w:val="28"/>
          <w:szCs w:val="28"/>
        </w:rPr>
      </w:pPr>
      <w:r w:rsidRPr="009756AA">
        <w:rPr>
          <w:rFonts w:ascii="Times New Roman" w:hAnsi="Times New Roman" w:cs="Times New Roman"/>
          <w:sz w:val="28"/>
          <w:szCs w:val="28"/>
        </w:rPr>
        <w:t xml:space="preserve">В этот период заметно усилилась роль авторского стиля и индивидуальности. Материалы становились более эмоциональными, публицистическими и разнообразными по жанру. Помимо заметок и отчётов, в стенгазетах всё чаще публиковались интервью, очерки, эссе, литературные </w:t>
      </w:r>
      <w:r w:rsidRPr="009756AA">
        <w:rPr>
          <w:rFonts w:ascii="Times New Roman" w:hAnsi="Times New Roman" w:cs="Times New Roman"/>
          <w:sz w:val="28"/>
          <w:szCs w:val="28"/>
        </w:rPr>
        <w:lastRenderedPageBreak/>
        <w:t>произведения, авторские колонки и аналитические статьи. Таким образом, стенгазета постепенно превращалась не только в средство официального информирования, но и в пространство для самовыражения студентов.</w:t>
      </w:r>
    </w:p>
    <w:p w14:paraId="59D3EB57" w14:textId="018B13C1" w:rsidR="009756AA" w:rsidRPr="009756AA" w:rsidRDefault="009756AA" w:rsidP="006F1C90">
      <w:pPr>
        <w:spacing w:after="0" w:line="360" w:lineRule="auto"/>
        <w:ind w:firstLine="709"/>
        <w:jc w:val="both"/>
        <w:rPr>
          <w:rFonts w:ascii="Times New Roman" w:hAnsi="Times New Roman" w:cs="Times New Roman"/>
          <w:sz w:val="28"/>
          <w:szCs w:val="28"/>
        </w:rPr>
      </w:pPr>
      <w:r w:rsidRPr="009756AA">
        <w:rPr>
          <w:rFonts w:ascii="Times New Roman" w:hAnsi="Times New Roman" w:cs="Times New Roman"/>
          <w:sz w:val="28"/>
          <w:szCs w:val="28"/>
        </w:rPr>
        <w:t>Большое значение в развитии традиций стенгазет имели конкурсы и смотры. Они проводились как внутри учебных заведений, так и на городском или областном уровне. Конкурсы оценивали качество содержания, художественное оформление, актуальность тематики и оригинальность подачи материала. Победа в таких конкурсах считалась престижной и способствовала повышению авторитета факультета. Подобные мероприятия стимулировали творческую активность студентов и способствовали обмену опытом между различными редколлегиями.</w:t>
      </w:r>
    </w:p>
    <w:p w14:paraId="1DBD8E35" w14:textId="4F81847E" w:rsidR="009756AA" w:rsidRPr="009756AA" w:rsidRDefault="009756AA" w:rsidP="006F1C90">
      <w:pPr>
        <w:spacing w:after="0" w:line="360" w:lineRule="auto"/>
        <w:ind w:firstLine="709"/>
        <w:jc w:val="both"/>
        <w:rPr>
          <w:rFonts w:ascii="Times New Roman" w:hAnsi="Times New Roman" w:cs="Times New Roman"/>
          <w:sz w:val="28"/>
          <w:szCs w:val="28"/>
        </w:rPr>
      </w:pPr>
      <w:r w:rsidRPr="009756AA">
        <w:rPr>
          <w:rFonts w:ascii="Times New Roman" w:hAnsi="Times New Roman" w:cs="Times New Roman"/>
          <w:sz w:val="28"/>
          <w:szCs w:val="28"/>
        </w:rPr>
        <w:t>Особую роль в жизни советских студентов играли стенгазеты общежитий. Они отличались большей свободой содержания и нередко носили более неформальный характер. В таких газетах публиковались бытовые истории, поздравления, юмористические материалы, объявления, советы студентам и заметки о повседневной жизни. Это делало стенгазеты важным элементом формирования студенческого сообщества и поддержания атмосферы коллективизма.</w:t>
      </w:r>
    </w:p>
    <w:p w14:paraId="416B556E" w14:textId="36C4A427" w:rsidR="009756AA" w:rsidRPr="009756AA" w:rsidRDefault="009756AA" w:rsidP="006F1C90">
      <w:pPr>
        <w:spacing w:after="0" w:line="360" w:lineRule="auto"/>
        <w:ind w:firstLine="709"/>
        <w:jc w:val="both"/>
        <w:rPr>
          <w:rFonts w:ascii="Times New Roman" w:hAnsi="Times New Roman" w:cs="Times New Roman"/>
          <w:sz w:val="28"/>
          <w:szCs w:val="28"/>
        </w:rPr>
      </w:pPr>
      <w:r w:rsidRPr="009756AA">
        <w:rPr>
          <w:rFonts w:ascii="Times New Roman" w:hAnsi="Times New Roman" w:cs="Times New Roman"/>
          <w:sz w:val="28"/>
          <w:szCs w:val="28"/>
        </w:rPr>
        <w:t>Традиции стенгазет 1970–1990-х годов оказали значительное влияние на развитие студенческой журналистики в последующие десятилетия. Многие элементы, характерные для советской стенпечати, сохранились и в современных студенческих медиа: коллективный характер работы, внимание к жизни факультета, сочетание информационных и творческих материалов, использование юмора и визуального оформления. Несмотря на изменение технических средств и переход к цифровым форматам, сама идея студенческого издания как пространства общения и самовыражения продолжает оставаться актуальной.</w:t>
      </w:r>
    </w:p>
    <w:p w14:paraId="5CD24915" w14:textId="5252AD08" w:rsidR="00A82EF0" w:rsidRPr="00DA6B67" w:rsidRDefault="009756AA" w:rsidP="006F1C9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Исходя из этого</w:t>
      </w:r>
      <w:r w:rsidRPr="009756AA">
        <w:rPr>
          <w:rFonts w:ascii="Times New Roman" w:hAnsi="Times New Roman" w:cs="Times New Roman"/>
          <w:sz w:val="28"/>
          <w:szCs w:val="28"/>
        </w:rPr>
        <w:t xml:space="preserve">, студенческие стенгазеты 1970–1990-х годов представляли собой важный элемент образовательной и культурной среды советских учебных заведений. Они выполняли сразу несколько функций: </w:t>
      </w:r>
      <w:r w:rsidRPr="009756AA">
        <w:rPr>
          <w:rFonts w:ascii="Times New Roman" w:hAnsi="Times New Roman" w:cs="Times New Roman"/>
          <w:sz w:val="28"/>
          <w:szCs w:val="28"/>
        </w:rPr>
        <w:lastRenderedPageBreak/>
        <w:t>информировали студентов о событиях факультета, участвовали в воспитательном процессе, способствовали развитию творческих способностей и формировали атмосферу коллективного взаимодействия. Стенгазеты отражали особенности своей эпохи, сочетая официальную идеологическую направленность с живым студенческим творчеством. Именно поэтому они являются ценным историческим и культурным источником, позволяющим глубже понять особенности студенческой жизни, общественных настроений и литературного стиля молодёжной среды рассматриваемого периода.</w:t>
      </w:r>
      <w:r w:rsidR="00B51986" w:rsidRPr="00B51986">
        <w:rPr>
          <w:rFonts w:ascii="Times New Roman" w:hAnsi="Times New Roman" w:cs="Times New Roman"/>
          <w:sz w:val="28"/>
          <w:szCs w:val="28"/>
        </w:rPr>
        <w:t xml:space="preserve"> </w:t>
      </w:r>
      <w:r w:rsidR="00B51986" w:rsidRPr="00DA6B67">
        <w:rPr>
          <w:rFonts w:ascii="Times New Roman" w:hAnsi="Times New Roman" w:cs="Times New Roman"/>
          <w:sz w:val="28"/>
          <w:szCs w:val="28"/>
        </w:rPr>
        <w:t>[</w:t>
      </w:r>
      <w:r w:rsidR="00A510C7" w:rsidRPr="00DA6B67">
        <w:rPr>
          <w:rFonts w:ascii="Times New Roman" w:hAnsi="Times New Roman" w:cs="Times New Roman"/>
          <w:sz w:val="28"/>
          <w:szCs w:val="28"/>
        </w:rPr>
        <w:t>5</w:t>
      </w:r>
      <w:r w:rsidR="00B51986" w:rsidRPr="00DA6B67">
        <w:rPr>
          <w:rFonts w:ascii="Times New Roman" w:hAnsi="Times New Roman" w:cs="Times New Roman"/>
          <w:sz w:val="28"/>
          <w:szCs w:val="28"/>
        </w:rPr>
        <w:t>]</w:t>
      </w:r>
    </w:p>
    <w:p w14:paraId="420C2626" w14:textId="5D27A564" w:rsidR="00A91697" w:rsidRPr="00B11109" w:rsidRDefault="00A109D3" w:rsidP="00B11109">
      <w:pPr>
        <w:pStyle w:val="2"/>
        <w:spacing w:before="440" w:after="440" w:line="360" w:lineRule="auto"/>
        <w:ind w:firstLine="709"/>
        <w:jc w:val="both"/>
        <w:rPr>
          <w:rFonts w:ascii="Times New Roman" w:hAnsi="Times New Roman" w:cs="Times New Roman"/>
          <w:b/>
          <w:bCs/>
          <w:color w:val="auto"/>
          <w:sz w:val="28"/>
          <w:szCs w:val="28"/>
        </w:rPr>
      </w:pPr>
      <w:bookmarkStart w:id="11" w:name="_Toc232017579"/>
      <w:r w:rsidRPr="00B11109">
        <w:rPr>
          <w:rFonts w:ascii="Times New Roman" w:hAnsi="Times New Roman" w:cs="Times New Roman"/>
          <w:b/>
          <w:bCs/>
          <w:color w:val="auto"/>
          <w:sz w:val="28"/>
          <w:szCs w:val="28"/>
        </w:rPr>
        <w:t>1.</w:t>
      </w:r>
      <w:r w:rsidR="00481E36" w:rsidRPr="00B11109">
        <w:rPr>
          <w:rFonts w:ascii="Times New Roman" w:hAnsi="Times New Roman" w:cs="Times New Roman"/>
          <w:b/>
          <w:bCs/>
          <w:color w:val="auto"/>
          <w:sz w:val="28"/>
          <w:szCs w:val="28"/>
        </w:rPr>
        <w:t>3</w:t>
      </w:r>
      <w:r w:rsidRPr="00B11109">
        <w:rPr>
          <w:rFonts w:ascii="Times New Roman" w:hAnsi="Times New Roman" w:cs="Times New Roman"/>
          <w:b/>
          <w:bCs/>
          <w:color w:val="auto"/>
          <w:sz w:val="28"/>
          <w:szCs w:val="28"/>
        </w:rPr>
        <w:t xml:space="preserve"> </w:t>
      </w:r>
      <w:r w:rsidR="00A91697" w:rsidRPr="00B11109">
        <w:rPr>
          <w:rFonts w:ascii="Times New Roman" w:hAnsi="Times New Roman" w:cs="Times New Roman"/>
          <w:b/>
          <w:bCs/>
          <w:color w:val="auto"/>
          <w:sz w:val="28"/>
          <w:szCs w:val="28"/>
        </w:rPr>
        <w:t>История студенческой стенгазеты «Физико – техник»</w:t>
      </w:r>
      <w:bookmarkEnd w:id="11"/>
    </w:p>
    <w:p w14:paraId="0D925330" w14:textId="5AC2F7BD" w:rsidR="00F255EA" w:rsidRPr="006F1C90" w:rsidRDefault="00F255EA" w:rsidP="006F1C90">
      <w:pPr>
        <w:pStyle w:val="a4"/>
        <w:shd w:val="clear" w:color="auto" w:fill="FFFFFF"/>
        <w:spacing w:before="0" w:beforeAutospacing="0" w:after="0" w:afterAutospacing="0" w:line="360" w:lineRule="auto"/>
        <w:ind w:firstLine="709"/>
        <w:jc w:val="both"/>
        <w:textAlignment w:val="baseline"/>
        <w:rPr>
          <w:color w:val="000000"/>
          <w:sz w:val="28"/>
          <w:szCs w:val="28"/>
        </w:rPr>
      </w:pPr>
      <w:r w:rsidRPr="006F1C90">
        <w:rPr>
          <w:color w:val="000000"/>
          <w:sz w:val="28"/>
          <w:szCs w:val="28"/>
        </w:rPr>
        <w:t xml:space="preserve">Стенгазета «Физико-техник» являлась одним из важнейших элементов культурной и общественной жизни </w:t>
      </w:r>
      <w:r w:rsidR="0061447F" w:rsidRPr="006F1C90">
        <w:rPr>
          <w:color w:val="000000"/>
          <w:sz w:val="28"/>
          <w:szCs w:val="28"/>
        </w:rPr>
        <w:t>Ф</w:t>
      </w:r>
      <w:r w:rsidRPr="006F1C90">
        <w:rPr>
          <w:color w:val="000000"/>
          <w:sz w:val="28"/>
          <w:szCs w:val="28"/>
        </w:rPr>
        <w:t>изико-технического факультета Уральского политехнического института имени С. М. Кирова. На протяжении нескольких десятилетий издание выполняло одновременно информационную, художественную, сатирическую и объединяющую функции, постепенно превратившись из обычной факультетской стенгазеты в самостоятельное явление студенческой культуры УПИ.</w:t>
      </w:r>
    </w:p>
    <w:p w14:paraId="7F6958D3" w14:textId="5EA7207A" w:rsidR="00F255EA" w:rsidRPr="006F1C90" w:rsidRDefault="00F255EA" w:rsidP="006F1C90">
      <w:pPr>
        <w:pStyle w:val="a4"/>
        <w:shd w:val="clear" w:color="auto" w:fill="FFFFFF"/>
        <w:spacing w:before="0" w:beforeAutospacing="0" w:after="0" w:afterAutospacing="0" w:line="360" w:lineRule="auto"/>
        <w:ind w:firstLine="709"/>
        <w:jc w:val="both"/>
        <w:textAlignment w:val="baseline"/>
        <w:rPr>
          <w:color w:val="000000"/>
          <w:sz w:val="28"/>
          <w:szCs w:val="28"/>
        </w:rPr>
      </w:pPr>
      <w:r w:rsidRPr="006F1C90">
        <w:rPr>
          <w:color w:val="000000"/>
          <w:sz w:val="28"/>
          <w:szCs w:val="28"/>
        </w:rPr>
        <w:t>История газеты начинается практически одновременно с историей самого физико-технического факультета. Первые выпуски появились в 1949–1950 годах, вскоре после основания физтеха. Первоначально газета носила название «Физико-химик», что отражало раннюю структуру факультета. Позднее закрепилось название «Физико-техник», под которым издание стало известно среди студентов и преподавателей института. Первым редактором газеты был С. П. Распопин, принимавший активное участие в организации редакционной работы и формировании ранних традиций издания. В первые годы существования «Физико-техник» представлял собой классическую советскую стенгазету, ориентированную прежде всего на информационную и воспитательную функции.</w:t>
      </w:r>
    </w:p>
    <w:p w14:paraId="12C43307" w14:textId="130C6C65" w:rsidR="00F255EA" w:rsidRPr="006F1C90" w:rsidRDefault="00F255EA" w:rsidP="006F1C90">
      <w:pPr>
        <w:pStyle w:val="a4"/>
        <w:shd w:val="clear" w:color="auto" w:fill="FFFFFF"/>
        <w:spacing w:before="0" w:beforeAutospacing="0" w:after="0" w:afterAutospacing="0" w:line="360" w:lineRule="auto"/>
        <w:ind w:firstLine="709"/>
        <w:jc w:val="both"/>
        <w:textAlignment w:val="baseline"/>
        <w:rPr>
          <w:color w:val="000000"/>
          <w:sz w:val="28"/>
          <w:szCs w:val="28"/>
        </w:rPr>
      </w:pPr>
      <w:r w:rsidRPr="006F1C90">
        <w:rPr>
          <w:color w:val="000000"/>
          <w:sz w:val="28"/>
          <w:szCs w:val="28"/>
        </w:rPr>
        <w:lastRenderedPageBreak/>
        <w:t>Ранние номера создавались вручную на нескольких листах ватмана формата А1. В выпусках размещались материалы о жизни факультета, учебном процессе, научной деятельности студентов, общественной работе и комсомольских мероприятиях. Художественная составляющая в этот период ещё не занимала центрального места, а юмористическая направленность практически отсутствовала. Тексты оформлялись вручную тушью и краской, заголовки рисовались от руки, а иллюстрации выполнялись студентами факультета. Работа над каждым выпуском требовала значительного количества времени и коллективных усилий.</w:t>
      </w:r>
    </w:p>
    <w:p w14:paraId="1EB4E02B" w14:textId="332E51FF" w:rsidR="00F255EA" w:rsidRPr="006F1C90" w:rsidRDefault="00F255EA" w:rsidP="006F1C90">
      <w:pPr>
        <w:pStyle w:val="a4"/>
        <w:shd w:val="clear" w:color="auto" w:fill="FFFFFF"/>
        <w:spacing w:before="0" w:beforeAutospacing="0" w:after="0" w:afterAutospacing="0" w:line="360" w:lineRule="auto"/>
        <w:ind w:firstLine="709"/>
        <w:jc w:val="both"/>
        <w:textAlignment w:val="baseline"/>
        <w:rPr>
          <w:color w:val="000000"/>
          <w:sz w:val="28"/>
          <w:szCs w:val="28"/>
        </w:rPr>
      </w:pPr>
      <w:r w:rsidRPr="006F1C90">
        <w:rPr>
          <w:color w:val="000000"/>
          <w:sz w:val="28"/>
          <w:szCs w:val="28"/>
        </w:rPr>
        <w:t>Особое внимание уделялось подготовке праздничных номеров. Для работы над ними редакции выделялась отдельная комната профкома, где студенты могли собираться по вечерам и в ночное время. Наиболее значимыми считались выпуски, посвящённые 7 ноября, 1 мая и другим государственным праздникам. Уже в этот период стенгазета становилась важной частью факультетской среды и объединяла студентов вокруг совместной творческой деятельности.</w:t>
      </w:r>
    </w:p>
    <w:p w14:paraId="1090231B" w14:textId="376B8732" w:rsidR="00F255EA" w:rsidRPr="006F1C90" w:rsidRDefault="00F255EA" w:rsidP="006F1C90">
      <w:pPr>
        <w:pStyle w:val="a4"/>
        <w:shd w:val="clear" w:color="auto" w:fill="FFFFFF"/>
        <w:spacing w:before="0" w:beforeAutospacing="0" w:after="0" w:afterAutospacing="0" w:line="360" w:lineRule="auto"/>
        <w:ind w:firstLine="709"/>
        <w:jc w:val="both"/>
        <w:textAlignment w:val="baseline"/>
        <w:rPr>
          <w:color w:val="000000"/>
          <w:sz w:val="28"/>
          <w:szCs w:val="28"/>
        </w:rPr>
      </w:pPr>
      <w:r w:rsidRPr="006F1C90">
        <w:rPr>
          <w:color w:val="000000"/>
          <w:sz w:val="28"/>
          <w:szCs w:val="28"/>
        </w:rPr>
        <w:t>Постепенно редакционная работа приобретала более организованный характер. У редакции появилось постоянное место для подготовки номеров, расширялся круг авторов и художников, формировалась система коллективной работы. Для срочного сбора редакции использовались внутренние звонки факультета: информация быстро распространялась между участниками, после чего студенты собирались для обсуждения и оформления очередного выпуска. Подобная организация свидетельствует о высокой степени вовлечённости студентов в деятельность газеты.</w:t>
      </w:r>
    </w:p>
    <w:p w14:paraId="77949D24" w14:textId="0AE968F0" w:rsidR="00F255EA" w:rsidRPr="006F1C90" w:rsidRDefault="00F255EA" w:rsidP="006F1C90">
      <w:pPr>
        <w:pStyle w:val="a4"/>
        <w:shd w:val="clear" w:color="auto" w:fill="FFFFFF"/>
        <w:spacing w:before="0" w:beforeAutospacing="0" w:after="0" w:afterAutospacing="0" w:line="360" w:lineRule="auto"/>
        <w:ind w:firstLine="709"/>
        <w:jc w:val="both"/>
        <w:textAlignment w:val="baseline"/>
        <w:rPr>
          <w:color w:val="000000"/>
          <w:sz w:val="28"/>
          <w:szCs w:val="28"/>
        </w:rPr>
      </w:pPr>
      <w:r w:rsidRPr="006F1C90">
        <w:rPr>
          <w:color w:val="000000"/>
          <w:sz w:val="28"/>
          <w:szCs w:val="28"/>
        </w:rPr>
        <w:t xml:space="preserve">Значительное влияние на развитие визуальной культуры «Физико-техника» оказала факультетская меловая газета «Молния». Она выпускалась практически ежедневно и оперативно реагировала на события студенческой жизни. Работа над «Молнией» позволяла студентам совершенствовать навыки быстрого рисунка, карикатуры и композиции. Именно эта практика </w:t>
      </w:r>
      <w:r w:rsidRPr="006F1C90">
        <w:rPr>
          <w:color w:val="000000"/>
          <w:sz w:val="28"/>
          <w:szCs w:val="28"/>
        </w:rPr>
        <w:lastRenderedPageBreak/>
        <w:t>впоследствии оказала влияние на художественный стиль «Физико-техника» и развитие его сатирической направленности.</w:t>
      </w:r>
    </w:p>
    <w:p w14:paraId="69A779F9" w14:textId="52B8E63B" w:rsidR="00F255EA" w:rsidRPr="006F1C90" w:rsidRDefault="00F255EA" w:rsidP="006F1C90">
      <w:pPr>
        <w:pStyle w:val="a4"/>
        <w:shd w:val="clear" w:color="auto" w:fill="FFFFFF"/>
        <w:spacing w:before="0" w:beforeAutospacing="0" w:after="0" w:afterAutospacing="0" w:line="360" w:lineRule="auto"/>
        <w:ind w:firstLine="709"/>
        <w:jc w:val="both"/>
        <w:textAlignment w:val="baseline"/>
        <w:rPr>
          <w:color w:val="000000"/>
          <w:sz w:val="28"/>
          <w:szCs w:val="28"/>
        </w:rPr>
      </w:pPr>
      <w:r w:rsidRPr="006F1C90">
        <w:rPr>
          <w:color w:val="000000"/>
          <w:sz w:val="28"/>
          <w:szCs w:val="28"/>
        </w:rPr>
        <w:t>К началу 1970-х годов в истории стенгазеты начинается новый этап развития. Газета постепенно отходит от исключительно информационного формата и приобретает ярко выраженный юмористический и художественный характер. Особенно важную роль начинают играть тематические выпуски, посвящённые 1 апреля и Новому году. В этот период формируется характерный стиль факультетского юмора, основанный на сочетании карикатуры, сатиры, пародии и элементов студенческого фольклора.</w:t>
      </w:r>
    </w:p>
    <w:p w14:paraId="7100D56C" w14:textId="52F06ACD" w:rsidR="00F255EA" w:rsidRPr="006F1C90" w:rsidRDefault="00F255EA" w:rsidP="006F1C90">
      <w:pPr>
        <w:pStyle w:val="a4"/>
        <w:shd w:val="clear" w:color="auto" w:fill="FFFFFF"/>
        <w:spacing w:before="0" w:beforeAutospacing="0" w:after="0" w:afterAutospacing="0" w:line="360" w:lineRule="auto"/>
        <w:ind w:firstLine="709"/>
        <w:jc w:val="both"/>
        <w:textAlignment w:val="baseline"/>
        <w:rPr>
          <w:color w:val="000000"/>
          <w:sz w:val="28"/>
          <w:szCs w:val="28"/>
        </w:rPr>
      </w:pPr>
      <w:r w:rsidRPr="006F1C90">
        <w:rPr>
          <w:color w:val="000000"/>
          <w:sz w:val="28"/>
          <w:szCs w:val="28"/>
        </w:rPr>
        <w:t>Одновременно изменяется художественная структура газеты. Если ранние выпуски представляли собой набор отдельных материалов и иллюстраций, то в 1970-е годы начинает складываться принцип единого художественного фона. Все полосы стенгазеты объединяются общей сюжетной композицией, в которой текст, р</w:t>
      </w:r>
      <w:r w:rsidR="007F0630">
        <w:rPr>
          <w:color w:val="000000"/>
          <w:sz w:val="28"/>
          <w:szCs w:val="28"/>
        </w:rPr>
        <w:t>исун</w:t>
      </w:r>
      <w:r w:rsidRPr="006F1C90">
        <w:rPr>
          <w:color w:val="000000"/>
          <w:sz w:val="28"/>
          <w:szCs w:val="28"/>
        </w:rPr>
        <w:t>ки декоративные элементы становятся частью единого визуального пространства. Подобный подход существенно отличал «Физико-техник» от большинства других студенческих стенгазет УПИ.</w:t>
      </w:r>
    </w:p>
    <w:p w14:paraId="0AD6733B" w14:textId="4483C1B7" w:rsidR="00F255EA" w:rsidRPr="006F1C90" w:rsidRDefault="00F255EA" w:rsidP="006F1C90">
      <w:pPr>
        <w:pStyle w:val="a4"/>
        <w:shd w:val="clear" w:color="auto" w:fill="FFFFFF"/>
        <w:spacing w:before="0" w:beforeAutospacing="0" w:after="0" w:afterAutospacing="0" w:line="360" w:lineRule="auto"/>
        <w:ind w:firstLine="709"/>
        <w:jc w:val="both"/>
        <w:textAlignment w:val="baseline"/>
        <w:rPr>
          <w:color w:val="000000"/>
          <w:sz w:val="28"/>
          <w:szCs w:val="28"/>
        </w:rPr>
      </w:pPr>
      <w:r w:rsidRPr="006F1C90">
        <w:rPr>
          <w:color w:val="000000"/>
          <w:sz w:val="28"/>
          <w:szCs w:val="28"/>
        </w:rPr>
        <w:t>Важную роль в развитии редакции сыграл Сергей Цветков, пришедший в «Физико-техник» в 1976 году. С его участием окончательно оформляется система регулярных тематических выпусков, посвящённых основным праздникам: 7 ноября, 23 февраля, 8 марта, 1 апреля, 1 мая и Новому году. Каждый номер имел собственную художественную концепцию и оригинальное оформление. Работа над выпуском становилась коллективным творческим процессом, в котором участвовали художники, авторы текстов и оформители.</w:t>
      </w:r>
    </w:p>
    <w:p w14:paraId="4980A9E4" w14:textId="610629F0" w:rsidR="00F255EA" w:rsidRPr="006F1C90" w:rsidRDefault="00F255EA" w:rsidP="006F1C90">
      <w:pPr>
        <w:pStyle w:val="a4"/>
        <w:shd w:val="clear" w:color="auto" w:fill="FFFFFF"/>
        <w:spacing w:before="0" w:beforeAutospacing="0" w:after="0" w:afterAutospacing="0" w:line="360" w:lineRule="auto"/>
        <w:ind w:firstLine="709"/>
        <w:jc w:val="both"/>
        <w:textAlignment w:val="baseline"/>
        <w:rPr>
          <w:color w:val="000000"/>
          <w:sz w:val="28"/>
          <w:szCs w:val="28"/>
        </w:rPr>
      </w:pPr>
      <w:r w:rsidRPr="006F1C90">
        <w:rPr>
          <w:color w:val="000000"/>
          <w:sz w:val="28"/>
          <w:szCs w:val="28"/>
        </w:rPr>
        <w:t xml:space="preserve">В этот же период редакция начинает активно развивать театрально-юмористическое направление факультетской культуры. В 1976 году появляются новогодние интермедии, среди которых особую известность получила постановка «Учитесь слушать тишину». Позднее редакция переходит к созданию пародийных спектаклей по мотивам популярного </w:t>
      </w:r>
      <w:r w:rsidRPr="006F1C90">
        <w:rPr>
          <w:color w:val="000000"/>
          <w:sz w:val="28"/>
          <w:szCs w:val="28"/>
        </w:rPr>
        <w:lastRenderedPageBreak/>
        <w:t>советского сериала «Следствие ведут знатоки». Подобные постановки пользовались большой популярностью среди студентов и оказывали влияние на литературный стиль самой стенгазеты: в текстах усиливается диалогичность, появляются игровые сцены, сатирические персонажи и элементы сценарного построения.</w:t>
      </w:r>
    </w:p>
    <w:p w14:paraId="3EF2FE6C" w14:textId="75F8B35F" w:rsidR="00F255EA" w:rsidRPr="006F1C90" w:rsidRDefault="00F255EA" w:rsidP="006F1C90">
      <w:pPr>
        <w:pStyle w:val="a4"/>
        <w:shd w:val="clear" w:color="auto" w:fill="FFFFFF"/>
        <w:spacing w:before="0" w:beforeAutospacing="0" w:after="0" w:afterAutospacing="0" w:line="360" w:lineRule="auto"/>
        <w:ind w:firstLine="709"/>
        <w:jc w:val="both"/>
        <w:textAlignment w:val="baseline"/>
        <w:rPr>
          <w:color w:val="000000"/>
          <w:sz w:val="28"/>
          <w:szCs w:val="28"/>
        </w:rPr>
      </w:pPr>
      <w:r w:rsidRPr="006F1C90">
        <w:rPr>
          <w:color w:val="000000"/>
          <w:sz w:val="28"/>
          <w:szCs w:val="28"/>
        </w:rPr>
        <w:t>Значительное влияние на развитие художественного оформления газеты оказали специальные курсы художественного оформления, проводившиеся на факультете примерно один раз в месяц. На занятиях студенты изучали основы композиции, шрифтового оформления, карикатуры и работы с цветом. Полученные навыки активно использовались при создании выпусков «Физико-техника». Редакция регулярно собиралась для коллективного обсуждения идей будущих номеров, создания эскизов и распределения обязанностей между участниками.</w:t>
      </w:r>
    </w:p>
    <w:p w14:paraId="1A2167FB" w14:textId="736B49BC" w:rsidR="00F255EA" w:rsidRPr="006F1C90" w:rsidRDefault="00F255EA" w:rsidP="006F1C90">
      <w:pPr>
        <w:pStyle w:val="a4"/>
        <w:shd w:val="clear" w:color="auto" w:fill="FFFFFF"/>
        <w:spacing w:before="0" w:beforeAutospacing="0" w:after="0" w:afterAutospacing="0" w:line="360" w:lineRule="auto"/>
        <w:ind w:firstLine="709"/>
        <w:jc w:val="both"/>
        <w:textAlignment w:val="baseline"/>
        <w:rPr>
          <w:color w:val="000000"/>
          <w:sz w:val="28"/>
          <w:szCs w:val="28"/>
        </w:rPr>
      </w:pPr>
      <w:r w:rsidRPr="006F1C90">
        <w:rPr>
          <w:color w:val="000000"/>
          <w:sz w:val="28"/>
          <w:szCs w:val="28"/>
        </w:rPr>
        <w:t>В этот период у редакции появляется собственная символика. Одним из наиболее известных символов становится эмблема с изображением коровы с крыльями и карандашами либо кистями. Эмблема отражала характерное для физтеха сочетание технической направленности и творческой атмосферы. Внутри редакции постепенно складывается собственная система образов, повторяющихся персонажей и визуальных элементов, формировавших узнаваемый стиль газеты.</w:t>
      </w:r>
    </w:p>
    <w:p w14:paraId="7AD9F0D4" w14:textId="5A7FC9BD" w:rsidR="00F255EA" w:rsidRPr="006F1C90" w:rsidRDefault="00F255EA" w:rsidP="006F1C90">
      <w:pPr>
        <w:pStyle w:val="a4"/>
        <w:shd w:val="clear" w:color="auto" w:fill="FFFFFF"/>
        <w:spacing w:before="0" w:beforeAutospacing="0" w:after="0" w:afterAutospacing="0" w:line="360" w:lineRule="auto"/>
        <w:ind w:firstLine="709"/>
        <w:jc w:val="both"/>
        <w:textAlignment w:val="baseline"/>
        <w:rPr>
          <w:color w:val="000000"/>
          <w:sz w:val="28"/>
          <w:szCs w:val="28"/>
        </w:rPr>
      </w:pPr>
      <w:r w:rsidRPr="006F1C90">
        <w:rPr>
          <w:color w:val="000000"/>
          <w:sz w:val="28"/>
          <w:szCs w:val="28"/>
        </w:rPr>
        <w:t>Редакция «Физико-техника» активно участвовала в общественной жизни факультета и института. Художников приглашали на комсомольские конференции физтеха, где они создавали оперативные карикатуры и сатирические зарисовки на происходящие события. Позднее редакция участвовала и в районных конференциях. За активную творческую деятельность коллектив неоднократно получал награды. Одним из наиболее запоминающихся поощрений стало вручение редакции десяти музыкальных пластинок.</w:t>
      </w:r>
    </w:p>
    <w:p w14:paraId="0CA1C320" w14:textId="2FF4B991" w:rsidR="00F255EA" w:rsidRPr="006F1C90" w:rsidRDefault="00F255EA" w:rsidP="006F1C90">
      <w:pPr>
        <w:pStyle w:val="a4"/>
        <w:shd w:val="clear" w:color="auto" w:fill="FFFFFF"/>
        <w:spacing w:before="0" w:beforeAutospacing="0" w:after="0" w:afterAutospacing="0" w:line="360" w:lineRule="auto"/>
        <w:ind w:firstLine="709"/>
        <w:jc w:val="both"/>
        <w:textAlignment w:val="baseline"/>
        <w:rPr>
          <w:color w:val="000000"/>
          <w:sz w:val="28"/>
          <w:szCs w:val="28"/>
        </w:rPr>
      </w:pPr>
      <w:r w:rsidRPr="006F1C90">
        <w:rPr>
          <w:color w:val="000000"/>
          <w:sz w:val="28"/>
          <w:szCs w:val="28"/>
        </w:rPr>
        <w:t xml:space="preserve">Во второй половине 1970-х годов редакция начинает активно взаимодействовать с движением КВН. Подготовка к играм с медицинским </w:t>
      </w:r>
      <w:r w:rsidRPr="006F1C90">
        <w:rPr>
          <w:color w:val="000000"/>
          <w:sz w:val="28"/>
          <w:szCs w:val="28"/>
        </w:rPr>
        <w:lastRenderedPageBreak/>
        <w:t>институтом сопровождалась созданием сценариев, карикатур и юмористических материалов, многие из которых затем использовались в выпусках «Физико-техника». КВНовская культура усилила сатирическую направленность газеты и способствовала развитию пародийного жанра.</w:t>
      </w:r>
    </w:p>
    <w:p w14:paraId="5C8728E7" w14:textId="00E01791" w:rsidR="00F255EA" w:rsidRPr="006F1C90" w:rsidRDefault="00F255EA" w:rsidP="006F1C90">
      <w:pPr>
        <w:pStyle w:val="a4"/>
        <w:shd w:val="clear" w:color="auto" w:fill="FFFFFF"/>
        <w:spacing w:before="0" w:beforeAutospacing="0" w:after="0" w:afterAutospacing="0" w:line="360" w:lineRule="auto"/>
        <w:ind w:firstLine="709"/>
        <w:jc w:val="both"/>
        <w:textAlignment w:val="baseline"/>
        <w:rPr>
          <w:color w:val="000000"/>
          <w:sz w:val="28"/>
          <w:szCs w:val="28"/>
        </w:rPr>
      </w:pPr>
      <w:r w:rsidRPr="006F1C90">
        <w:rPr>
          <w:color w:val="000000"/>
          <w:sz w:val="28"/>
          <w:szCs w:val="28"/>
        </w:rPr>
        <w:t>Помимо стенгазеты и сценических постановок, редакция занималась созданием любительских фильмов. Одним из наиболее известных проектов стал фильм «Пузыри на воде», посвящённый вопросам охраны окружающей среды. Подобная деятельность показывает, что редакция «Физико-техника» постепенно превращалась в полноценное творческое объединение, выходившее далеко за пределы традиционной вузовской стенгазеты.</w:t>
      </w:r>
    </w:p>
    <w:p w14:paraId="50284B16" w14:textId="70D39AA1" w:rsidR="00F255EA" w:rsidRPr="006F1C90" w:rsidRDefault="00F255EA" w:rsidP="006F1C90">
      <w:pPr>
        <w:pStyle w:val="a4"/>
        <w:shd w:val="clear" w:color="auto" w:fill="FFFFFF"/>
        <w:spacing w:before="0" w:beforeAutospacing="0" w:after="0" w:afterAutospacing="0" w:line="360" w:lineRule="auto"/>
        <w:ind w:firstLine="709"/>
        <w:jc w:val="both"/>
        <w:textAlignment w:val="baseline"/>
        <w:rPr>
          <w:color w:val="000000"/>
          <w:sz w:val="28"/>
          <w:szCs w:val="28"/>
        </w:rPr>
      </w:pPr>
      <w:r w:rsidRPr="006F1C90">
        <w:rPr>
          <w:color w:val="000000"/>
          <w:sz w:val="28"/>
          <w:szCs w:val="28"/>
        </w:rPr>
        <w:t>С историей «Физико-техника» тесно связано и развитие студенческого строительного движения физико-технического факультета, прежде всего строительного отряда «Кварк». Участники стройотряда активно взаимодействовали с редакцией газеты, принимали участие в создании карикатур, юмористических текстов и факультетских мероприятий. История «Кварка» стала важной частью физтеховской культурной среды 1970–1980-х годов и регулярно отражалась в материалах стенгазеты.</w:t>
      </w:r>
    </w:p>
    <w:p w14:paraId="1DA0CFA1" w14:textId="3C15CAAA" w:rsidR="00F255EA" w:rsidRPr="006F1C90" w:rsidRDefault="00F255EA" w:rsidP="006F1C90">
      <w:pPr>
        <w:pStyle w:val="a4"/>
        <w:shd w:val="clear" w:color="auto" w:fill="FFFFFF"/>
        <w:spacing w:before="0" w:beforeAutospacing="0" w:after="0" w:afterAutospacing="0" w:line="360" w:lineRule="auto"/>
        <w:ind w:firstLine="709"/>
        <w:jc w:val="both"/>
        <w:textAlignment w:val="baseline"/>
        <w:rPr>
          <w:color w:val="000000"/>
          <w:sz w:val="28"/>
          <w:szCs w:val="28"/>
        </w:rPr>
      </w:pPr>
      <w:r w:rsidRPr="006F1C90">
        <w:rPr>
          <w:color w:val="000000"/>
          <w:sz w:val="28"/>
          <w:szCs w:val="28"/>
        </w:rPr>
        <w:t>К 1979 году, когда физико-технический факультет отмечал своё тридцатилетие, «Физико-техник» уже обладал устойчивым художественным и литературным стилем. Номера стенгазеты воспринимались как значимая часть факультетской истории и нередко сохранялись после выпуска. Некоторые из них снимались со стен и размещались на выставках в фойе факультета как образцы студенческого творчества.</w:t>
      </w:r>
    </w:p>
    <w:p w14:paraId="13D751A8" w14:textId="2B0CB599" w:rsidR="00F255EA" w:rsidRPr="006F1C90" w:rsidRDefault="00F255EA" w:rsidP="006F1C90">
      <w:pPr>
        <w:pStyle w:val="a4"/>
        <w:shd w:val="clear" w:color="auto" w:fill="FFFFFF"/>
        <w:spacing w:before="0" w:beforeAutospacing="0" w:after="0" w:afterAutospacing="0" w:line="360" w:lineRule="auto"/>
        <w:ind w:firstLine="709"/>
        <w:jc w:val="both"/>
        <w:textAlignment w:val="baseline"/>
        <w:rPr>
          <w:color w:val="000000"/>
          <w:sz w:val="28"/>
          <w:szCs w:val="28"/>
        </w:rPr>
      </w:pPr>
      <w:r w:rsidRPr="006F1C90">
        <w:rPr>
          <w:color w:val="000000"/>
          <w:sz w:val="28"/>
          <w:szCs w:val="28"/>
        </w:rPr>
        <w:t>Во второй половине 1970-х — начале 1980-х годов «Физико-техник» окончательно сформировался как уникальное явление студенческой культуры УПИ. Газета объединяла литературное творчество, сатиру, карикатуру, театральные элементы и студенческий фольклор. Высокий уровень художественного оформления, коллективный характер редакционной работы и преемственность поколений обеспечили стенгазете особое место в истории студенческой прессы Уральского политехнического института.</w:t>
      </w:r>
    </w:p>
    <w:p w14:paraId="5C2EFC2E" w14:textId="169F2097" w:rsidR="00F255EA" w:rsidRPr="006F1C90" w:rsidRDefault="00F255EA" w:rsidP="006F1C90">
      <w:pPr>
        <w:pStyle w:val="a4"/>
        <w:shd w:val="clear" w:color="auto" w:fill="FFFFFF"/>
        <w:spacing w:before="0" w:beforeAutospacing="0" w:after="0" w:afterAutospacing="0" w:line="360" w:lineRule="auto"/>
        <w:ind w:firstLine="709"/>
        <w:jc w:val="both"/>
        <w:textAlignment w:val="baseline"/>
        <w:rPr>
          <w:color w:val="000000"/>
          <w:sz w:val="28"/>
          <w:szCs w:val="28"/>
        </w:rPr>
      </w:pPr>
      <w:r w:rsidRPr="006F1C90">
        <w:rPr>
          <w:color w:val="000000"/>
          <w:sz w:val="28"/>
          <w:szCs w:val="28"/>
        </w:rPr>
        <w:lastRenderedPageBreak/>
        <w:t>Особое значение для существования «Физико-техника» имела преемственность редакционных поколений. Практически каждый новый набор студентов физико-технического факультета приводил в редакцию новых художников, авторов текстов, оформителей и организаторов. Старшие участники передавали младшим не только технические навыки оформления стенгазеты, но и особенности факультетского юмора, традиции построения номеров и принципы коллективной работы. Благодаря этому редакция сохраняла устойчивость даже при постоянной смене состава.</w:t>
      </w:r>
    </w:p>
    <w:p w14:paraId="73E21B5C" w14:textId="1D851C65" w:rsidR="00F255EA" w:rsidRPr="006F1C90" w:rsidRDefault="00F255EA" w:rsidP="006F1C90">
      <w:pPr>
        <w:pStyle w:val="a4"/>
        <w:shd w:val="clear" w:color="auto" w:fill="FFFFFF"/>
        <w:spacing w:before="0" w:beforeAutospacing="0" w:after="0" w:afterAutospacing="0" w:line="360" w:lineRule="auto"/>
        <w:ind w:firstLine="709"/>
        <w:jc w:val="both"/>
        <w:textAlignment w:val="baseline"/>
        <w:rPr>
          <w:color w:val="000000"/>
          <w:sz w:val="28"/>
          <w:szCs w:val="28"/>
        </w:rPr>
      </w:pPr>
      <w:r w:rsidRPr="006F1C90">
        <w:rPr>
          <w:color w:val="000000"/>
          <w:sz w:val="28"/>
          <w:szCs w:val="28"/>
        </w:rPr>
        <w:t>Редакционная деятельность занимала значительное место в повседневной жизни студентов. Подготовка номера нередко продолжалась до поздней ночи, особенно перед крупными праздниками или юбилейными датами. Работа над стенгазетой воспринималась не как формальная общественная нагрузка, а как важная часть факультетской культуры. В воспоминаниях участников редакции неоднократно подчёркивается атмосфера творческой свободы, совместного обсуждения идей и коллективного поиска художественных решений.</w:t>
      </w:r>
    </w:p>
    <w:p w14:paraId="797D2E4A" w14:textId="7DAE29C3" w:rsidR="00F255EA" w:rsidRPr="006F1C90" w:rsidRDefault="00F255EA" w:rsidP="006F1C90">
      <w:pPr>
        <w:pStyle w:val="a4"/>
        <w:shd w:val="clear" w:color="auto" w:fill="FFFFFF"/>
        <w:spacing w:before="0" w:beforeAutospacing="0" w:after="0" w:afterAutospacing="0" w:line="360" w:lineRule="auto"/>
        <w:ind w:firstLine="709"/>
        <w:jc w:val="both"/>
        <w:textAlignment w:val="baseline"/>
        <w:rPr>
          <w:color w:val="000000"/>
          <w:sz w:val="28"/>
          <w:szCs w:val="28"/>
        </w:rPr>
      </w:pPr>
      <w:r w:rsidRPr="006F1C90">
        <w:rPr>
          <w:color w:val="000000"/>
          <w:sz w:val="28"/>
          <w:szCs w:val="28"/>
        </w:rPr>
        <w:t>С развитием стенгазеты постепенно усложнялась и её композиционная структура. В ранних выпусках материалы чаще всего располагались отдельно друг от друга и объединялись только общим заголовком. К концу 1970-х годов оформление становится значительно более сложным. Центральное место начинает занимать единая сюжетная композиция, охватывающая все полосы выпуска. Текстовые материалы интегрируются в художественное пространство, а карикатуры и декоративные элементы становятся частью общего визуального повествования.</w:t>
      </w:r>
    </w:p>
    <w:p w14:paraId="230CDE43" w14:textId="2FEEF808" w:rsidR="00F255EA" w:rsidRPr="006F1C90" w:rsidRDefault="00F255EA" w:rsidP="006F1C90">
      <w:pPr>
        <w:pStyle w:val="a4"/>
        <w:shd w:val="clear" w:color="auto" w:fill="FFFFFF"/>
        <w:spacing w:before="0" w:beforeAutospacing="0" w:after="0" w:afterAutospacing="0" w:line="360" w:lineRule="auto"/>
        <w:ind w:firstLine="709"/>
        <w:jc w:val="both"/>
        <w:textAlignment w:val="baseline"/>
        <w:rPr>
          <w:color w:val="000000"/>
          <w:sz w:val="28"/>
          <w:szCs w:val="28"/>
        </w:rPr>
      </w:pPr>
      <w:r w:rsidRPr="006F1C90">
        <w:rPr>
          <w:color w:val="000000"/>
          <w:sz w:val="28"/>
          <w:szCs w:val="28"/>
        </w:rPr>
        <w:t xml:space="preserve">Характерной особенностью «Физико-техника» являлось сочетание официальной советской стилистики и внутреннего факультетского юмора. Авторы активно использовали пародии на язык газетных передовиц, официальных постановлений и комсомольских отчётов. Подобные тексты строились на намеренном преувеличении канцелярского стиля и сочетались с абсурдными ситуациями, понятными прежде всего студентам физтеха. За счёт </w:t>
      </w:r>
      <w:r w:rsidRPr="006F1C90">
        <w:rPr>
          <w:color w:val="000000"/>
          <w:sz w:val="28"/>
          <w:szCs w:val="28"/>
        </w:rPr>
        <w:lastRenderedPageBreak/>
        <w:t>этого создавался особый литературный язык стенгазеты, основанный на игре со штампами советской публицистики.</w:t>
      </w:r>
    </w:p>
    <w:p w14:paraId="7A26B2F7" w14:textId="495DD631" w:rsidR="00F255EA" w:rsidRPr="006F1C90" w:rsidRDefault="00F255EA" w:rsidP="006F1C90">
      <w:pPr>
        <w:pStyle w:val="a4"/>
        <w:shd w:val="clear" w:color="auto" w:fill="FFFFFF"/>
        <w:spacing w:before="0" w:beforeAutospacing="0" w:after="0" w:afterAutospacing="0" w:line="360" w:lineRule="auto"/>
        <w:ind w:firstLine="709"/>
        <w:jc w:val="both"/>
        <w:textAlignment w:val="baseline"/>
        <w:rPr>
          <w:color w:val="000000"/>
          <w:sz w:val="28"/>
          <w:szCs w:val="28"/>
        </w:rPr>
      </w:pPr>
      <w:r w:rsidRPr="006F1C90">
        <w:rPr>
          <w:color w:val="000000"/>
          <w:sz w:val="28"/>
          <w:szCs w:val="28"/>
        </w:rPr>
        <w:t>Значительную роль в формировании литературного стиля играли сатирические персонажи и повторяющиеся образы. В некоторых выпусках появлялись условные герои, через которых редакция комментировала события факультетской жизни, учебный процесс и студенческий быт. Подобная система персонажей создавала эффект внутренней непрерывности стенгазеты и усиливала чувство принадлежности читателей к единому факультетскому сообществу.</w:t>
      </w:r>
    </w:p>
    <w:p w14:paraId="2E96F2A6" w14:textId="6E804181" w:rsidR="00F255EA" w:rsidRPr="006F1C90" w:rsidRDefault="00F255EA" w:rsidP="006F1C90">
      <w:pPr>
        <w:pStyle w:val="a4"/>
        <w:shd w:val="clear" w:color="auto" w:fill="FFFFFF"/>
        <w:spacing w:before="0" w:beforeAutospacing="0" w:after="0" w:afterAutospacing="0" w:line="360" w:lineRule="auto"/>
        <w:ind w:firstLine="709"/>
        <w:jc w:val="both"/>
        <w:textAlignment w:val="baseline"/>
        <w:rPr>
          <w:color w:val="000000"/>
          <w:sz w:val="28"/>
          <w:szCs w:val="28"/>
        </w:rPr>
      </w:pPr>
      <w:r w:rsidRPr="006F1C90">
        <w:rPr>
          <w:color w:val="000000"/>
          <w:sz w:val="28"/>
          <w:szCs w:val="28"/>
        </w:rPr>
        <w:t>Важной частью редакционной культуры становилась коллективная разработка идей. Перед созданием крупных выпусков участники редакции собирались для обсуждения общей концепции номера. Определялись центральная тема, композиция, основные сюжетные линии, распределялись материалы между авторами и художниками. Подобная система работы позволяла сохранять целостность каждого выпуска и обеспечивала высокий уровень взаимодействия текста и изображения.</w:t>
      </w:r>
    </w:p>
    <w:p w14:paraId="201044FA" w14:textId="6C255023" w:rsidR="00F255EA" w:rsidRPr="006F1C90" w:rsidRDefault="00F255EA" w:rsidP="006F1C90">
      <w:pPr>
        <w:pStyle w:val="a4"/>
        <w:shd w:val="clear" w:color="auto" w:fill="FFFFFF"/>
        <w:spacing w:before="0" w:beforeAutospacing="0" w:after="0" w:afterAutospacing="0" w:line="360" w:lineRule="auto"/>
        <w:ind w:firstLine="709"/>
        <w:jc w:val="both"/>
        <w:textAlignment w:val="baseline"/>
        <w:rPr>
          <w:color w:val="000000"/>
          <w:sz w:val="28"/>
          <w:szCs w:val="28"/>
        </w:rPr>
      </w:pPr>
      <w:r w:rsidRPr="006F1C90">
        <w:rPr>
          <w:color w:val="000000"/>
          <w:sz w:val="28"/>
          <w:szCs w:val="28"/>
        </w:rPr>
        <w:t>К началу 1980-х годов «Физико-техник» уже воспринимался как один из символов физико-технического факультета. Новые выпуски вызывали значительный интерес не только среди студентов физтеха, но и среди представителей других факультетов УПИ. Возле стенгазеты регулярно собирались группы студентов, обсуждавших новые карикатуры, шутки и публикации. Подобная популярность свидетельствовала о высоком уровне художественного и литературного исполнения материалов.</w:t>
      </w:r>
    </w:p>
    <w:p w14:paraId="59E896E2" w14:textId="0DBECF59" w:rsidR="00F255EA" w:rsidRPr="006F1C90" w:rsidRDefault="00F255EA" w:rsidP="006F1C90">
      <w:pPr>
        <w:pStyle w:val="a4"/>
        <w:shd w:val="clear" w:color="auto" w:fill="FFFFFF"/>
        <w:spacing w:before="0" w:beforeAutospacing="0" w:after="0" w:afterAutospacing="0" w:line="360" w:lineRule="auto"/>
        <w:ind w:firstLine="709"/>
        <w:jc w:val="both"/>
        <w:textAlignment w:val="baseline"/>
        <w:rPr>
          <w:color w:val="000000"/>
          <w:sz w:val="28"/>
          <w:szCs w:val="28"/>
        </w:rPr>
      </w:pPr>
      <w:r w:rsidRPr="006F1C90">
        <w:rPr>
          <w:color w:val="000000"/>
          <w:sz w:val="28"/>
          <w:szCs w:val="28"/>
        </w:rPr>
        <w:t>Отдельное место занимали юбилейные и праздничные выпуски. Они отличались особенно сложным оформлением и большим количеством художественных элементов. Подготовка таких номеров требовала значительного времени и включала создание предварительных эскизов, разработку общей композиции и детальную проработку сюжетных сцен. В некоторых случаях оформление занимало сразу несколько больших листов ватмана, образуя практически панорамное изображение.</w:t>
      </w:r>
    </w:p>
    <w:p w14:paraId="421BFEA5" w14:textId="67C1B80E" w:rsidR="00F255EA" w:rsidRPr="006F1C90" w:rsidRDefault="00F255EA" w:rsidP="006F1C90">
      <w:pPr>
        <w:pStyle w:val="a4"/>
        <w:shd w:val="clear" w:color="auto" w:fill="FFFFFF"/>
        <w:spacing w:before="0" w:beforeAutospacing="0" w:after="0" w:afterAutospacing="0" w:line="360" w:lineRule="auto"/>
        <w:ind w:firstLine="709"/>
        <w:jc w:val="both"/>
        <w:textAlignment w:val="baseline"/>
        <w:rPr>
          <w:color w:val="000000"/>
          <w:sz w:val="28"/>
          <w:szCs w:val="28"/>
        </w:rPr>
      </w:pPr>
      <w:r w:rsidRPr="006F1C90">
        <w:rPr>
          <w:color w:val="000000"/>
          <w:sz w:val="28"/>
          <w:szCs w:val="28"/>
        </w:rPr>
        <w:lastRenderedPageBreak/>
        <w:t>Стенгазета выполняла не только развлекательную, но и коммуникативную функцию. Через неё распространялась информация о факультетских мероприятиях, КВН, строительных отрядах, студенческих вечерах и творческих инициативах. Одновременно газета становилась пространством внутреннего диалога студентов, отражая особенности жизни физтеха, отношения между курсами, специфику учебного процесса и изменения внутри факультетской среды.</w:t>
      </w:r>
    </w:p>
    <w:p w14:paraId="21FB0A1F" w14:textId="43CB4277" w:rsidR="00F255EA" w:rsidRPr="006F1C90" w:rsidRDefault="00F255EA" w:rsidP="006F1C90">
      <w:pPr>
        <w:pStyle w:val="a4"/>
        <w:shd w:val="clear" w:color="auto" w:fill="FFFFFF"/>
        <w:spacing w:before="0" w:beforeAutospacing="0" w:after="0" w:afterAutospacing="0" w:line="360" w:lineRule="auto"/>
        <w:ind w:firstLine="709"/>
        <w:jc w:val="both"/>
        <w:textAlignment w:val="baseline"/>
        <w:rPr>
          <w:color w:val="000000"/>
          <w:sz w:val="28"/>
          <w:szCs w:val="28"/>
        </w:rPr>
      </w:pPr>
      <w:r w:rsidRPr="006F1C90">
        <w:rPr>
          <w:color w:val="000000"/>
          <w:sz w:val="28"/>
          <w:szCs w:val="28"/>
        </w:rPr>
        <w:t>Большое значение имела и визуальная преемственность оформления. Несмотря на постоянную смену редакторов и художников, в газете сохранялись устойчивые элементы стиля: рукописные заголовки, карикатурная графика, единый фон, насыщенность деталями и сочетание текстовых и изобразительных компонентов. Всё это формировало узнаваемый художественный язык «Физико-техника».</w:t>
      </w:r>
    </w:p>
    <w:p w14:paraId="00251DC4" w14:textId="24CC1195" w:rsidR="00F255EA" w:rsidRPr="006F1C90" w:rsidRDefault="00F255EA" w:rsidP="006F1C90">
      <w:pPr>
        <w:pStyle w:val="a4"/>
        <w:shd w:val="clear" w:color="auto" w:fill="FFFFFF"/>
        <w:spacing w:before="0" w:beforeAutospacing="0" w:after="0" w:afterAutospacing="0" w:line="360" w:lineRule="auto"/>
        <w:ind w:firstLine="709"/>
        <w:jc w:val="both"/>
        <w:textAlignment w:val="baseline"/>
        <w:rPr>
          <w:color w:val="000000"/>
          <w:sz w:val="28"/>
          <w:szCs w:val="28"/>
        </w:rPr>
      </w:pPr>
      <w:r w:rsidRPr="006F1C90">
        <w:rPr>
          <w:color w:val="000000"/>
          <w:sz w:val="28"/>
          <w:szCs w:val="28"/>
        </w:rPr>
        <w:t>Культурное значение газеты выходило за пределы факультета. Редакция принимала участие в институтских мероприятиях, комсомольских конференциях и творческих конкурсах. Участники редакции становились организаторами факультетских праздников, театральных постановок и юмористических программ. В результате «Физико-техник» постепенно превращался не просто в стенгазету, а в центр студенческой творческой активности физико-технического факультета.</w:t>
      </w:r>
    </w:p>
    <w:p w14:paraId="5C3B4FD1" w14:textId="0D663356" w:rsidR="00F255EA" w:rsidRPr="006F1C90" w:rsidRDefault="00F255EA" w:rsidP="006F1C90">
      <w:pPr>
        <w:pStyle w:val="a4"/>
        <w:shd w:val="clear" w:color="auto" w:fill="FFFFFF"/>
        <w:spacing w:before="0" w:beforeAutospacing="0" w:after="0" w:afterAutospacing="0" w:line="360" w:lineRule="auto"/>
        <w:ind w:firstLine="709"/>
        <w:jc w:val="both"/>
        <w:textAlignment w:val="baseline"/>
        <w:rPr>
          <w:color w:val="000000"/>
          <w:sz w:val="28"/>
          <w:szCs w:val="28"/>
        </w:rPr>
      </w:pPr>
      <w:r w:rsidRPr="006F1C90">
        <w:rPr>
          <w:color w:val="000000"/>
          <w:sz w:val="28"/>
          <w:szCs w:val="28"/>
        </w:rPr>
        <w:t>Важной особенностью газеты являлось сочетание коллективности и авторского подхода. Несмотря на общую редакционную работу, многие художники и авторы сохраняли собственный узнаваемый стиль. Это проявлялось в особенностях рисунка, характере юмора, построении карикатур и оформлении текстов. Подобное разнообразие внутри единой художественной системы придавало газете живость и динамичность.</w:t>
      </w:r>
    </w:p>
    <w:p w14:paraId="30BD715F" w14:textId="4BD38A1C" w:rsidR="00F255EA" w:rsidRPr="006F1C90" w:rsidRDefault="00F255EA" w:rsidP="006F1C90">
      <w:pPr>
        <w:pStyle w:val="a4"/>
        <w:shd w:val="clear" w:color="auto" w:fill="FFFFFF"/>
        <w:spacing w:before="0" w:beforeAutospacing="0" w:after="0" w:afterAutospacing="0" w:line="360" w:lineRule="auto"/>
        <w:ind w:firstLine="709"/>
        <w:jc w:val="both"/>
        <w:textAlignment w:val="baseline"/>
        <w:rPr>
          <w:color w:val="000000"/>
          <w:sz w:val="28"/>
          <w:szCs w:val="28"/>
        </w:rPr>
      </w:pPr>
      <w:r w:rsidRPr="006F1C90">
        <w:rPr>
          <w:color w:val="000000"/>
          <w:sz w:val="28"/>
          <w:szCs w:val="28"/>
        </w:rPr>
        <w:t xml:space="preserve">К середине 1980-х годов «Физико-техник» становится своеобразным архивом факультетской жизни. Выпуски сохраняли информацию о студенческих традициях, праздниках, общественных мероприятиях и повседневной культуре физтеха. Многие номера не уничтожались после </w:t>
      </w:r>
      <w:r w:rsidRPr="006F1C90">
        <w:rPr>
          <w:color w:val="000000"/>
          <w:sz w:val="28"/>
          <w:szCs w:val="28"/>
        </w:rPr>
        <w:lastRenderedPageBreak/>
        <w:t>размещения, а сохранялись участниками редакции и преподавателями. Часть выпусков впоследствии экспонировалась в фойе факультета и использовалась как исторический материал, отражающий развитие студенческой культуры УПИ.</w:t>
      </w:r>
    </w:p>
    <w:p w14:paraId="686E903A" w14:textId="3974AB11" w:rsidR="00F255EA" w:rsidRPr="006F1C90" w:rsidRDefault="00F255EA" w:rsidP="006F1C90">
      <w:pPr>
        <w:pStyle w:val="a4"/>
        <w:shd w:val="clear" w:color="auto" w:fill="FFFFFF"/>
        <w:spacing w:before="0" w:beforeAutospacing="0" w:after="0" w:afterAutospacing="0" w:line="360" w:lineRule="auto"/>
        <w:ind w:firstLine="709"/>
        <w:jc w:val="both"/>
        <w:textAlignment w:val="baseline"/>
        <w:rPr>
          <w:color w:val="000000"/>
          <w:sz w:val="28"/>
          <w:szCs w:val="28"/>
        </w:rPr>
      </w:pPr>
      <w:r w:rsidRPr="006F1C90">
        <w:rPr>
          <w:color w:val="000000"/>
          <w:sz w:val="28"/>
          <w:szCs w:val="28"/>
        </w:rPr>
        <w:t>Литературный и художественный стиль «Физико-техника» формировался под влиянием нескольких факторов одновременно: традиций советской стенгазеты, факультетского юмора, КВН, театральной культуры и коллективного творчества студентов. В результате возникло уникальное явление студенческой прессы, в котором информационная функция постепенно уступила место художественно-сатирическому направлению.</w:t>
      </w:r>
    </w:p>
    <w:p w14:paraId="219F8042" w14:textId="74A001DF" w:rsidR="00F255EA" w:rsidRPr="006F1C90" w:rsidRDefault="00F255EA" w:rsidP="006F1C90">
      <w:pPr>
        <w:pStyle w:val="a4"/>
        <w:shd w:val="clear" w:color="auto" w:fill="FFFFFF"/>
        <w:spacing w:before="0" w:beforeAutospacing="0" w:after="0" w:afterAutospacing="0" w:line="360" w:lineRule="auto"/>
        <w:ind w:firstLine="709"/>
        <w:jc w:val="both"/>
        <w:textAlignment w:val="baseline"/>
        <w:rPr>
          <w:color w:val="000000"/>
          <w:sz w:val="28"/>
          <w:szCs w:val="28"/>
        </w:rPr>
      </w:pPr>
      <w:r w:rsidRPr="006F1C90">
        <w:rPr>
          <w:color w:val="000000"/>
          <w:sz w:val="28"/>
          <w:szCs w:val="28"/>
        </w:rPr>
        <w:t>К концу исследуемого периода «Физико-техник» представлял собой уже не просто факультетскую стенгазету, а важный элемент культурной идентичности физико-технического факультета. Газета отражала внутреннюю жизнь студенческого сообщества, формировала особую атмосферу физтеха и обеспечивала преемственность поколений студентов. Высокий уровень художественного оформления, развитая система факультетского юмора и коллективный характер редакционной деятельности сделали «Физико-техник» одной из наиболее известных студенческих стенгазет Уральского политехнического института.</w:t>
      </w:r>
    </w:p>
    <w:p w14:paraId="241E3D41" w14:textId="4274BF2F" w:rsidR="001A6B34" w:rsidRPr="006F1C90" w:rsidRDefault="001A6B34" w:rsidP="006F1C90">
      <w:pPr>
        <w:pStyle w:val="a4"/>
        <w:shd w:val="clear" w:color="auto" w:fill="FFFFFF"/>
        <w:spacing w:before="0" w:beforeAutospacing="0" w:after="0" w:afterAutospacing="0" w:line="360" w:lineRule="auto"/>
        <w:ind w:firstLine="709"/>
        <w:jc w:val="both"/>
        <w:textAlignment w:val="baseline"/>
        <w:rPr>
          <w:color w:val="000000"/>
          <w:sz w:val="28"/>
          <w:szCs w:val="28"/>
        </w:rPr>
      </w:pPr>
      <w:r w:rsidRPr="006F1C90">
        <w:rPr>
          <w:color w:val="000000"/>
          <w:sz w:val="28"/>
          <w:szCs w:val="28"/>
        </w:rPr>
        <w:t>Распопин Сергей Павлович</w:t>
      </w:r>
    </w:p>
    <w:p w14:paraId="06B00DF6" w14:textId="4FFC7B97" w:rsidR="001A6B34" w:rsidRPr="006F1C90" w:rsidRDefault="001A6B34" w:rsidP="006F1C90">
      <w:pPr>
        <w:pStyle w:val="a4"/>
        <w:shd w:val="clear" w:color="auto" w:fill="FFFFFF"/>
        <w:spacing w:before="0" w:beforeAutospacing="0" w:after="0" w:afterAutospacing="0" w:line="360" w:lineRule="auto"/>
        <w:ind w:firstLine="709"/>
        <w:jc w:val="both"/>
        <w:textAlignment w:val="baseline"/>
        <w:rPr>
          <w:color w:val="000000"/>
          <w:sz w:val="28"/>
          <w:szCs w:val="28"/>
        </w:rPr>
      </w:pPr>
      <w:r w:rsidRPr="006F1C90">
        <w:rPr>
          <w:color w:val="000000"/>
          <w:sz w:val="28"/>
          <w:szCs w:val="28"/>
        </w:rPr>
        <w:t>Окончил Уральский политехнический институт (1950), инженер-физик. Доктор технических наук (1970), профессор (1971). Участник Великой Отечественной войны.</w:t>
      </w:r>
    </w:p>
    <w:p w14:paraId="2B144ABE" w14:textId="7D1DB021" w:rsidR="001A6B34" w:rsidRPr="007F0630" w:rsidRDefault="001A6B34" w:rsidP="006F1C90">
      <w:pPr>
        <w:pStyle w:val="a4"/>
        <w:shd w:val="clear" w:color="auto" w:fill="FFFFFF"/>
        <w:spacing w:before="0" w:beforeAutospacing="0" w:after="0" w:afterAutospacing="0" w:line="360" w:lineRule="auto"/>
        <w:ind w:firstLine="709"/>
        <w:jc w:val="both"/>
        <w:textAlignment w:val="baseline"/>
        <w:rPr>
          <w:color w:val="000000"/>
          <w:sz w:val="28"/>
          <w:szCs w:val="28"/>
        </w:rPr>
      </w:pPr>
      <w:r w:rsidRPr="006F1C90">
        <w:rPr>
          <w:color w:val="000000"/>
          <w:sz w:val="28"/>
          <w:szCs w:val="28"/>
        </w:rPr>
        <w:t xml:space="preserve">С. П. Распопин родился 7 июля 1922 года в семье сельских учителей в Вятской губернии. В 1939 году после окончания Ирбитской средней школы поступил на металлургический факультет Уральского индустриального института им. С. М. Кирова. С 1941 по 1947 гг. Сергей Павлович служил в РККА. Участвовал в боях Великой Отечественной войны на Воронежском, Юго-Западном, 1-ом, 3-ем и 4-ом Украинских фронтах в составе 61-ой Гвардейской славянской краснознаменной стрелковой дивизии, 60-ой, 40-ой, </w:t>
      </w:r>
      <w:r w:rsidRPr="006F1C90">
        <w:rPr>
          <w:color w:val="000000"/>
          <w:sz w:val="28"/>
          <w:szCs w:val="28"/>
        </w:rPr>
        <w:lastRenderedPageBreak/>
        <w:t>5-ой танковой и 3-ей Гвардейской Армий. Командовал взводом и ротой автоматчиков, стрелковым батальоном. Был четырежды ранен. Закончил войну в Праге в звании гвардии-капитана.</w:t>
      </w:r>
      <w:r w:rsidR="00626198" w:rsidRPr="00D647AB">
        <w:rPr>
          <w:color w:val="000000"/>
          <w:sz w:val="28"/>
          <w:szCs w:val="28"/>
        </w:rPr>
        <w:t xml:space="preserve"> </w:t>
      </w:r>
      <w:r w:rsidR="007F0630" w:rsidRPr="00D647AB">
        <w:rPr>
          <w:color w:val="000000"/>
          <w:sz w:val="28"/>
          <w:szCs w:val="28"/>
        </w:rPr>
        <w:t>[</w:t>
      </w:r>
      <w:r w:rsidR="00A510C7" w:rsidRPr="00DA6B67">
        <w:rPr>
          <w:color w:val="000000"/>
          <w:sz w:val="28"/>
          <w:szCs w:val="28"/>
        </w:rPr>
        <w:t>6</w:t>
      </w:r>
      <w:r w:rsidR="007F0630" w:rsidRPr="00D647AB">
        <w:rPr>
          <w:color w:val="000000"/>
          <w:sz w:val="28"/>
          <w:szCs w:val="28"/>
        </w:rPr>
        <w:t>]</w:t>
      </w:r>
    </w:p>
    <w:p w14:paraId="44843397" w14:textId="77777777" w:rsidR="001A6B34" w:rsidRPr="006F1C90" w:rsidRDefault="001A6B34" w:rsidP="006F1C90">
      <w:pPr>
        <w:pStyle w:val="a4"/>
        <w:shd w:val="clear" w:color="auto" w:fill="FFFFFF"/>
        <w:spacing w:before="0" w:beforeAutospacing="0" w:after="0" w:afterAutospacing="0" w:line="360" w:lineRule="auto"/>
        <w:ind w:firstLine="709"/>
        <w:jc w:val="both"/>
        <w:textAlignment w:val="baseline"/>
        <w:rPr>
          <w:color w:val="000000"/>
          <w:sz w:val="28"/>
          <w:szCs w:val="28"/>
        </w:rPr>
      </w:pPr>
      <w:r w:rsidRPr="006F1C90">
        <w:rPr>
          <w:color w:val="000000"/>
          <w:sz w:val="28"/>
          <w:szCs w:val="28"/>
        </w:rPr>
        <w:t>В 1947 году после демобилизации Сергей Павлович вернулся на 3-й курс металлургического факультета, а в 1949-м был переведен на 5-й курс вновь организованного физико-технического факультета, который он окончил в декабре 1950 года. В 1954-м окончил аспирантуру и успешно защитил кандидатскую диссертацию, а в 1969-м — докторскую.</w:t>
      </w:r>
    </w:p>
    <w:p w14:paraId="1EBBF628" w14:textId="77777777" w:rsidR="001A6B34" w:rsidRPr="006F1C90" w:rsidRDefault="001A6B34" w:rsidP="006F1C90">
      <w:pPr>
        <w:pStyle w:val="a4"/>
        <w:shd w:val="clear" w:color="auto" w:fill="FFFFFF"/>
        <w:spacing w:before="0" w:beforeAutospacing="0" w:after="0" w:afterAutospacing="0" w:line="360" w:lineRule="auto"/>
        <w:ind w:firstLine="709"/>
        <w:jc w:val="both"/>
        <w:textAlignment w:val="baseline"/>
        <w:rPr>
          <w:color w:val="000000"/>
          <w:sz w:val="28"/>
          <w:szCs w:val="28"/>
        </w:rPr>
      </w:pPr>
      <w:r w:rsidRPr="006F1C90">
        <w:rPr>
          <w:color w:val="000000"/>
          <w:sz w:val="28"/>
          <w:szCs w:val="28"/>
        </w:rPr>
        <w:t>С 1950 года — в УПИ: аспирант, старший преподаватель, доцент, профессор, в 1962-1992 гг. — заведующий кафедрой «Редкие металлы»,</w:t>
      </w:r>
    </w:p>
    <w:p w14:paraId="2BDF2F41" w14:textId="77777777" w:rsidR="001A6B34" w:rsidRPr="006F1C90" w:rsidRDefault="001A6B34" w:rsidP="006F1C90">
      <w:pPr>
        <w:pStyle w:val="a4"/>
        <w:shd w:val="clear" w:color="auto" w:fill="FFFFFF"/>
        <w:spacing w:before="0" w:beforeAutospacing="0" w:after="0" w:afterAutospacing="0" w:line="360" w:lineRule="auto"/>
        <w:ind w:firstLine="709"/>
        <w:jc w:val="both"/>
        <w:textAlignment w:val="baseline"/>
        <w:rPr>
          <w:color w:val="000000"/>
          <w:sz w:val="28"/>
          <w:szCs w:val="28"/>
        </w:rPr>
      </w:pPr>
      <w:r w:rsidRPr="006F1C90">
        <w:rPr>
          <w:color w:val="000000"/>
          <w:sz w:val="28"/>
          <w:szCs w:val="28"/>
        </w:rPr>
        <w:t>С 1950 года Сергей Павлович работал на кафедре редких металлов, которую он возглавлял в течение 30 лет (1962–1992 гг.), в 1959-1962 гг. — декан физико-технического факультета. При его участии сформировалась Уральская высшая физико-техническая школа подготовки инженерных кадров. Установившаяся на кафедре творческая атмосфера позволила успешно развиваться всем научным направлениям в металлургии редких металлов. За 57 лет 517 выпускников кафедры стали кандидатами, из них 107 докторами наук.</w:t>
      </w:r>
    </w:p>
    <w:p w14:paraId="2C249879" w14:textId="77777777" w:rsidR="001A6B34" w:rsidRPr="006F1C90" w:rsidRDefault="001A6B34" w:rsidP="006F1C90">
      <w:pPr>
        <w:pStyle w:val="a4"/>
        <w:shd w:val="clear" w:color="auto" w:fill="FFFFFF"/>
        <w:spacing w:before="0" w:beforeAutospacing="0" w:after="0" w:afterAutospacing="0" w:line="360" w:lineRule="auto"/>
        <w:ind w:firstLine="709"/>
        <w:jc w:val="both"/>
        <w:textAlignment w:val="baseline"/>
        <w:rPr>
          <w:color w:val="000000"/>
          <w:sz w:val="28"/>
          <w:szCs w:val="28"/>
        </w:rPr>
      </w:pPr>
      <w:r w:rsidRPr="006F1C90">
        <w:rPr>
          <w:color w:val="000000"/>
          <w:sz w:val="28"/>
          <w:szCs w:val="28"/>
        </w:rPr>
        <w:t>Вся научная деятельность Сергея Павловича связана с исследованиями в области физической химии и электрохимии ионных расплавов. Под его руководством выполнен большой цикл исследований по изучению физико-химических свойств расплавов и кинетики электродных процессов, в том числе обоснована концепция солевого реактора на быстрых нейтронах и короткого замкнутого топливного цикла.</w:t>
      </w:r>
    </w:p>
    <w:p w14:paraId="12FA14DB" w14:textId="77777777" w:rsidR="001A6B34" w:rsidRPr="006F1C90" w:rsidRDefault="001A6B34" w:rsidP="006F1C90">
      <w:pPr>
        <w:pStyle w:val="a4"/>
        <w:shd w:val="clear" w:color="auto" w:fill="FFFFFF"/>
        <w:spacing w:before="0" w:beforeAutospacing="0" w:after="0" w:afterAutospacing="0" w:line="360" w:lineRule="auto"/>
        <w:ind w:firstLine="709"/>
        <w:jc w:val="both"/>
        <w:textAlignment w:val="baseline"/>
        <w:rPr>
          <w:color w:val="000000"/>
          <w:sz w:val="28"/>
          <w:szCs w:val="28"/>
        </w:rPr>
      </w:pPr>
      <w:r w:rsidRPr="006F1C90">
        <w:rPr>
          <w:color w:val="000000"/>
          <w:sz w:val="28"/>
          <w:szCs w:val="28"/>
        </w:rPr>
        <w:t>За годы научной деятельности им с соавторами опубликовано более 500 статей, представлено более 400 докладов на совещаниях и конференциях, получено 146 авторских свидетельств и патентов на изобретения.</w:t>
      </w:r>
    </w:p>
    <w:p w14:paraId="1EFEC032" w14:textId="77777777" w:rsidR="001A6B34" w:rsidRPr="006F1C90" w:rsidRDefault="001A6B34" w:rsidP="006F1C90">
      <w:pPr>
        <w:pStyle w:val="a4"/>
        <w:shd w:val="clear" w:color="auto" w:fill="FFFFFF"/>
        <w:spacing w:before="0" w:beforeAutospacing="0" w:after="0" w:afterAutospacing="0" w:line="360" w:lineRule="auto"/>
        <w:ind w:firstLine="709"/>
        <w:jc w:val="both"/>
        <w:textAlignment w:val="baseline"/>
        <w:rPr>
          <w:color w:val="000000"/>
          <w:sz w:val="28"/>
          <w:szCs w:val="28"/>
        </w:rPr>
      </w:pPr>
      <w:r w:rsidRPr="006F1C90">
        <w:rPr>
          <w:color w:val="000000"/>
          <w:sz w:val="28"/>
          <w:szCs w:val="28"/>
        </w:rPr>
        <w:t xml:space="preserve">С. П. Распопиным подготовлено 36 кандидатов наук, из которых 11 сформировали свои научные направления и стали докторами наук, профессорами. В течение многих лет был членом редколлегий журналов </w:t>
      </w:r>
      <w:r w:rsidRPr="006F1C90">
        <w:rPr>
          <w:color w:val="000000"/>
          <w:sz w:val="28"/>
          <w:szCs w:val="28"/>
        </w:rPr>
        <w:lastRenderedPageBreak/>
        <w:t>«Известия вузов. Цветная металлургия», «Расплавы». 47 лет (1957–2000 гг.) — активный член Ученого совета УГТУ-УПИ.</w:t>
      </w:r>
    </w:p>
    <w:p w14:paraId="0BB52A01" w14:textId="77777777" w:rsidR="00F97F4A" w:rsidRPr="006F1C90" w:rsidRDefault="001A6B34" w:rsidP="006F1C90">
      <w:pPr>
        <w:pStyle w:val="a4"/>
        <w:shd w:val="clear" w:color="auto" w:fill="FFFFFF"/>
        <w:spacing w:before="0" w:beforeAutospacing="0" w:after="0" w:afterAutospacing="0" w:line="360" w:lineRule="auto"/>
        <w:ind w:firstLine="709"/>
        <w:jc w:val="both"/>
        <w:textAlignment w:val="baseline"/>
        <w:rPr>
          <w:color w:val="000000"/>
          <w:sz w:val="28"/>
          <w:szCs w:val="28"/>
        </w:rPr>
      </w:pPr>
      <w:r w:rsidRPr="006F1C90">
        <w:rPr>
          <w:color w:val="000000"/>
          <w:sz w:val="28"/>
          <w:szCs w:val="28"/>
        </w:rPr>
        <w:t>За участие в боях Великой Отечественной войны, за добросовестный долголетний труд в институте и в отрасли С. П. Распопин отмечен четырьмя орденами, восемнадцатью медалями, в том числе орденами Отечественной войны I степени, Красной Звезды, «Знак Почета», знаком отличия «За заслуги перед Свердловской областью» III степени, удостоен званий «Заслуженный деятель науки и техники РСФСР» (1982), «Почетный гражданин г. Кременная» (Донбасс), «Почетный профессор УГТУ-УПИ» (1998), «Почетный физтеховец», «Ветеран атомной энергетики и промышленности», «Рыцарь науки искусств». Занесен в областную Книгу трудовой доблести и в книгу почета УПИ.</w:t>
      </w:r>
    </w:p>
    <w:p w14:paraId="179137CE" w14:textId="53194692" w:rsidR="0061442F" w:rsidRPr="006F1C90" w:rsidRDefault="0061442F" w:rsidP="006F1C90">
      <w:pPr>
        <w:pStyle w:val="a4"/>
        <w:shd w:val="clear" w:color="auto" w:fill="FFFFFF"/>
        <w:spacing w:before="0" w:beforeAutospacing="0" w:after="0" w:afterAutospacing="0" w:line="360" w:lineRule="auto"/>
        <w:ind w:firstLine="709"/>
        <w:jc w:val="both"/>
        <w:textAlignment w:val="baseline"/>
        <w:rPr>
          <w:color w:val="000000"/>
          <w:sz w:val="28"/>
          <w:szCs w:val="28"/>
        </w:rPr>
      </w:pPr>
      <w:r w:rsidRPr="006F1C90">
        <w:rPr>
          <w:sz w:val="28"/>
          <w:szCs w:val="28"/>
        </w:rPr>
        <w:t>Гольдшейн Сергей Людвигович</w:t>
      </w:r>
    </w:p>
    <w:p w14:paraId="1048C9AE" w14:textId="1AB9D3ED" w:rsidR="0061442F" w:rsidRPr="006F1C90" w:rsidRDefault="0061442F" w:rsidP="006F1C90">
      <w:pPr>
        <w:spacing w:after="0" w:line="360" w:lineRule="auto"/>
        <w:ind w:firstLine="709"/>
        <w:jc w:val="both"/>
        <w:rPr>
          <w:rFonts w:ascii="Times New Roman" w:hAnsi="Times New Roman" w:cs="Times New Roman"/>
          <w:sz w:val="28"/>
          <w:szCs w:val="28"/>
        </w:rPr>
      </w:pPr>
      <w:r w:rsidRPr="006F1C90">
        <w:rPr>
          <w:rFonts w:ascii="Times New Roman" w:hAnsi="Times New Roman" w:cs="Times New Roman"/>
          <w:sz w:val="28"/>
          <w:szCs w:val="28"/>
        </w:rPr>
        <w:t>Родился 13 февраля 1944 г. В г. Свердловске. Окончил Уральский политехнический институт в 1967 г., доктор технических наук, профессор, академик РАЕН, академик Международной академии информатизации, академик МАНН о природе и обществе, Академии изобретательства.</w:t>
      </w:r>
    </w:p>
    <w:p w14:paraId="7BA7C12E" w14:textId="6C39EA59" w:rsidR="0061442F" w:rsidRPr="006F1C90" w:rsidRDefault="0061442F" w:rsidP="006F1C90">
      <w:pPr>
        <w:spacing w:after="0" w:line="360" w:lineRule="auto"/>
        <w:ind w:firstLine="709"/>
        <w:jc w:val="both"/>
        <w:rPr>
          <w:rFonts w:ascii="Times New Roman" w:hAnsi="Times New Roman" w:cs="Times New Roman"/>
          <w:sz w:val="28"/>
          <w:szCs w:val="28"/>
        </w:rPr>
      </w:pPr>
      <w:r w:rsidRPr="006F1C90">
        <w:rPr>
          <w:rFonts w:ascii="Times New Roman" w:hAnsi="Times New Roman" w:cs="Times New Roman"/>
          <w:sz w:val="28"/>
          <w:szCs w:val="28"/>
        </w:rPr>
        <w:t>С 1978 г. – В УПИ, УрФУ: заведующий кафедрой вычислительной техники. 1988—1996 — генеральный директор Свердловского отделения научно-учебного компьютерного комплекса</w:t>
      </w:r>
      <w:r w:rsidR="00055D28" w:rsidRPr="006F1C90">
        <w:rPr>
          <w:rFonts w:ascii="Times New Roman" w:hAnsi="Times New Roman" w:cs="Times New Roman"/>
          <w:sz w:val="28"/>
          <w:szCs w:val="28"/>
        </w:rPr>
        <w:t xml:space="preserve"> </w:t>
      </w:r>
      <w:r w:rsidRPr="006F1C90">
        <w:rPr>
          <w:rFonts w:ascii="Times New Roman" w:hAnsi="Times New Roman" w:cs="Times New Roman"/>
          <w:sz w:val="28"/>
          <w:szCs w:val="28"/>
        </w:rPr>
        <w:t>и председатель областного компьютерного совета. 1992—1996 — основатель, заведующий кафедрой системологии и системотехники головного Института развития регионального образования Департамента образования администрации Свердловской области.</w:t>
      </w:r>
    </w:p>
    <w:p w14:paraId="625B2E6B" w14:textId="480E434C" w:rsidR="0061442F" w:rsidRPr="006F1C90" w:rsidRDefault="0061442F" w:rsidP="006F1C90">
      <w:pPr>
        <w:spacing w:after="0" w:line="360" w:lineRule="auto"/>
        <w:ind w:firstLine="709"/>
        <w:jc w:val="both"/>
        <w:rPr>
          <w:rFonts w:ascii="Times New Roman" w:hAnsi="Times New Roman" w:cs="Times New Roman"/>
          <w:sz w:val="28"/>
          <w:szCs w:val="28"/>
        </w:rPr>
      </w:pPr>
      <w:r w:rsidRPr="006F1C90">
        <w:rPr>
          <w:rFonts w:ascii="Times New Roman" w:hAnsi="Times New Roman" w:cs="Times New Roman"/>
          <w:sz w:val="28"/>
          <w:szCs w:val="28"/>
        </w:rPr>
        <w:t>Вице-президент регионального уральского отделения Международной академии информатизации,</w:t>
      </w:r>
      <w:r w:rsidR="00055D28" w:rsidRPr="006F1C90">
        <w:rPr>
          <w:rFonts w:ascii="Times New Roman" w:hAnsi="Times New Roman" w:cs="Times New Roman"/>
          <w:sz w:val="28"/>
          <w:szCs w:val="28"/>
        </w:rPr>
        <w:t xml:space="preserve"> </w:t>
      </w:r>
      <w:r w:rsidRPr="006F1C90">
        <w:rPr>
          <w:rFonts w:ascii="Times New Roman" w:hAnsi="Times New Roman" w:cs="Times New Roman"/>
          <w:sz w:val="28"/>
          <w:szCs w:val="28"/>
        </w:rPr>
        <w:t>президент Свердловских отделений МАНПО и МАНОИ. Член объединенного ученого совета по математике,</w:t>
      </w:r>
      <w:r w:rsidR="00055D28" w:rsidRPr="006F1C90">
        <w:rPr>
          <w:rFonts w:ascii="Times New Roman" w:hAnsi="Times New Roman" w:cs="Times New Roman"/>
          <w:sz w:val="28"/>
          <w:szCs w:val="28"/>
        </w:rPr>
        <w:t xml:space="preserve"> </w:t>
      </w:r>
      <w:r w:rsidRPr="006F1C90">
        <w:rPr>
          <w:rFonts w:ascii="Times New Roman" w:hAnsi="Times New Roman" w:cs="Times New Roman"/>
          <w:sz w:val="28"/>
          <w:szCs w:val="28"/>
        </w:rPr>
        <w:t>информатике и механике при Президиуме УрО РАН, награжден медалями ВДНХ СССР за аппаратуру и</w:t>
      </w:r>
      <w:r w:rsidR="00055D28" w:rsidRPr="006F1C90">
        <w:rPr>
          <w:rFonts w:ascii="Times New Roman" w:hAnsi="Times New Roman" w:cs="Times New Roman"/>
          <w:sz w:val="28"/>
          <w:szCs w:val="28"/>
        </w:rPr>
        <w:t xml:space="preserve"> </w:t>
      </w:r>
      <w:r w:rsidRPr="006F1C90">
        <w:rPr>
          <w:rFonts w:ascii="Times New Roman" w:hAnsi="Times New Roman" w:cs="Times New Roman"/>
          <w:sz w:val="28"/>
          <w:szCs w:val="28"/>
        </w:rPr>
        <w:t>методы управления для электротехнологий.</w:t>
      </w:r>
    </w:p>
    <w:p w14:paraId="3936CAE3" w14:textId="6638A275" w:rsidR="00055D28" w:rsidRPr="006F1C90" w:rsidRDefault="0061442F" w:rsidP="006F1C90">
      <w:pPr>
        <w:spacing w:after="0" w:line="360" w:lineRule="auto"/>
        <w:ind w:firstLine="709"/>
        <w:jc w:val="both"/>
        <w:rPr>
          <w:rFonts w:ascii="Times New Roman" w:hAnsi="Times New Roman" w:cs="Times New Roman"/>
          <w:sz w:val="28"/>
          <w:szCs w:val="28"/>
        </w:rPr>
      </w:pPr>
      <w:r w:rsidRPr="006F1C90">
        <w:rPr>
          <w:rFonts w:ascii="Times New Roman" w:hAnsi="Times New Roman" w:cs="Times New Roman"/>
          <w:sz w:val="28"/>
          <w:szCs w:val="28"/>
        </w:rPr>
        <w:lastRenderedPageBreak/>
        <w:t>Основоположник научно-инженерного направления по системно-интеллектуальной и аппаратно-информационной</w:t>
      </w:r>
      <w:r w:rsidR="00055D28" w:rsidRPr="006F1C90">
        <w:rPr>
          <w:rFonts w:ascii="Times New Roman" w:hAnsi="Times New Roman" w:cs="Times New Roman"/>
          <w:sz w:val="28"/>
          <w:szCs w:val="28"/>
        </w:rPr>
        <w:t xml:space="preserve"> </w:t>
      </w:r>
      <w:r w:rsidRPr="006F1C90">
        <w:rPr>
          <w:rFonts w:ascii="Times New Roman" w:hAnsi="Times New Roman" w:cs="Times New Roman"/>
          <w:sz w:val="28"/>
          <w:szCs w:val="28"/>
        </w:rPr>
        <w:t>поддержке нечетких технологий. Основные результаты работы связаны с пятью областями деятельности:</w:t>
      </w:r>
      <w:r w:rsidR="00055D28" w:rsidRPr="006F1C90">
        <w:rPr>
          <w:rFonts w:ascii="Times New Roman" w:hAnsi="Times New Roman" w:cs="Times New Roman"/>
          <w:sz w:val="28"/>
          <w:szCs w:val="28"/>
        </w:rPr>
        <w:t xml:space="preserve"> </w:t>
      </w:r>
    </w:p>
    <w:p w14:paraId="7346404A" w14:textId="491B591F" w:rsidR="0061442F" w:rsidRPr="006F1C90" w:rsidRDefault="0061442F" w:rsidP="006F1C90">
      <w:pPr>
        <w:pStyle w:val="a3"/>
        <w:numPr>
          <w:ilvl w:val="0"/>
          <w:numId w:val="34"/>
        </w:numPr>
        <w:spacing w:after="0" w:line="360" w:lineRule="auto"/>
        <w:ind w:left="0" w:firstLine="709"/>
        <w:jc w:val="both"/>
        <w:rPr>
          <w:rFonts w:ascii="Times New Roman" w:hAnsi="Times New Roman" w:cs="Times New Roman"/>
          <w:sz w:val="28"/>
          <w:szCs w:val="28"/>
        </w:rPr>
      </w:pPr>
      <w:r w:rsidRPr="006F1C90">
        <w:rPr>
          <w:rFonts w:ascii="Times New Roman" w:hAnsi="Times New Roman" w:cs="Times New Roman"/>
          <w:sz w:val="28"/>
          <w:szCs w:val="28"/>
        </w:rPr>
        <w:t>аппаратура и способы исследования электротехнологий и управления ими; моделирование нечётких технологий;</w:t>
      </w:r>
    </w:p>
    <w:p w14:paraId="691D4C71" w14:textId="77777777" w:rsidR="0061442F" w:rsidRPr="006F1C90" w:rsidRDefault="0061442F" w:rsidP="006F1C90">
      <w:pPr>
        <w:pStyle w:val="a3"/>
        <w:numPr>
          <w:ilvl w:val="0"/>
          <w:numId w:val="34"/>
        </w:numPr>
        <w:spacing w:after="0" w:line="360" w:lineRule="auto"/>
        <w:ind w:left="0" w:firstLine="709"/>
        <w:jc w:val="both"/>
        <w:rPr>
          <w:rFonts w:ascii="Times New Roman" w:hAnsi="Times New Roman" w:cs="Times New Roman"/>
          <w:sz w:val="28"/>
          <w:szCs w:val="28"/>
        </w:rPr>
      </w:pPr>
      <w:r w:rsidRPr="006F1C90">
        <w:rPr>
          <w:rFonts w:ascii="Times New Roman" w:hAnsi="Times New Roman" w:cs="Times New Roman"/>
          <w:sz w:val="28"/>
          <w:szCs w:val="28"/>
        </w:rPr>
        <w:t>системотехника нечётких технологий; системы знаний для нечётких технологий и управление знаниями;</w:t>
      </w:r>
    </w:p>
    <w:p w14:paraId="020966BE" w14:textId="77777777" w:rsidR="00055D28" w:rsidRPr="006F1C90" w:rsidRDefault="0061442F" w:rsidP="006F1C90">
      <w:pPr>
        <w:pStyle w:val="a3"/>
        <w:numPr>
          <w:ilvl w:val="0"/>
          <w:numId w:val="34"/>
        </w:numPr>
        <w:spacing w:after="0" w:line="360" w:lineRule="auto"/>
        <w:ind w:left="0" w:firstLine="709"/>
        <w:jc w:val="both"/>
        <w:rPr>
          <w:rFonts w:ascii="Times New Roman" w:hAnsi="Times New Roman" w:cs="Times New Roman"/>
          <w:sz w:val="28"/>
          <w:szCs w:val="28"/>
        </w:rPr>
      </w:pPr>
      <w:r w:rsidRPr="006F1C90">
        <w:rPr>
          <w:rFonts w:ascii="Times New Roman" w:hAnsi="Times New Roman" w:cs="Times New Roman"/>
          <w:sz w:val="28"/>
          <w:szCs w:val="28"/>
        </w:rPr>
        <w:t xml:space="preserve">системно-интеллектуальные и компьютерно-информационные аспекты подготовки кадров в вузе. </w:t>
      </w:r>
    </w:p>
    <w:p w14:paraId="54790CE6" w14:textId="0A935046" w:rsidR="008E5D4F" w:rsidRPr="006F1C90" w:rsidRDefault="0061442F" w:rsidP="006F1C90">
      <w:pPr>
        <w:spacing w:after="0" w:line="360" w:lineRule="auto"/>
        <w:ind w:firstLine="709"/>
        <w:jc w:val="both"/>
        <w:rPr>
          <w:rFonts w:ascii="Times New Roman" w:hAnsi="Times New Roman" w:cs="Times New Roman"/>
          <w:sz w:val="28"/>
          <w:szCs w:val="28"/>
        </w:rPr>
      </w:pPr>
      <w:r w:rsidRPr="006F1C90">
        <w:rPr>
          <w:rFonts w:ascii="Times New Roman" w:hAnsi="Times New Roman" w:cs="Times New Roman"/>
          <w:sz w:val="28"/>
          <w:szCs w:val="28"/>
        </w:rPr>
        <w:t>Результаты</w:t>
      </w:r>
      <w:r w:rsidR="00055D28" w:rsidRPr="006F1C90">
        <w:rPr>
          <w:rFonts w:ascii="Times New Roman" w:hAnsi="Times New Roman" w:cs="Times New Roman"/>
          <w:sz w:val="28"/>
          <w:szCs w:val="28"/>
        </w:rPr>
        <w:t xml:space="preserve"> </w:t>
      </w:r>
      <w:r w:rsidRPr="006F1C90">
        <w:rPr>
          <w:rFonts w:ascii="Times New Roman" w:hAnsi="Times New Roman" w:cs="Times New Roman"/>
          <w:sz w:val="28"/>
          <w:szCs w:val="28"/>
        </w:rPr>
        <w:t>работ использовались на предприятиях Минсредмаша и Минцветмета, в отраслевых и академических</w:t>
      </w:r>
      <w:r w:rsidR="00055D28" w:rsidRPr="006F1C90">
        <w:rPr>
          <w:rFonts w:ascii="Times New Roman" w:hAnsi="Times New Roman" w:cs="Times New Roman"/>
          <w:sz w:val="28"/>
          <w:szCs w:val="28"/>
        </w:rPr>
        <w:t xml:space="preserve"> </w:t>
      </w:r>
      <w:r w:rsidRPr="006F1C90">
        <w:rPr>
          <w:rFonts w:ascii="Times New Roman" w:hAnsi="Times New Roman" w:cs="Times New Roman"/>
          <w:sz w:val="28"/>
          <w:szCs w:val="28"/>
        </w:rPr>
        <w:t>институтах, образовательных,</w:t>
      </w:r>
      <w:r w:rsidR="00055D28" w:rsidRPr="006F1C90">
        <w:rPr>
          <w:rFonts w:ascii="Times New Roman" w:hAnsi="Times New Roman" w:cs="Times New Roman"/>
          <w:sz w:val="28"/>
          <w:szCs w:val="28"/>
        </w:rPr>
        <w:t xml:space="preserve"> </w:t>
      </w:r>
      <w:r w:rsidRPr="006F1C90">
        <w:rPr>
          <w:rFonts w:ascii="Times New Roman" w:hAnsi="Times New Roman" w:cs="Times New Roman"/>
          <w:sz w:val="28"/>
          <w:szCs w:val="28"/>
        </w:rPr>
        <w:t>медицинских и правоохранительных учреждениях. Имеет 80 авторских</w:t>
      </w:r>
      <w:r w:rsidR="00055D28" w:rsidRPr="006F1C90">
        <w:rPr>
          <w:rFonts w:ascii="Times New Roman" w:hAnsi="Times New Roman" w:cs="Times New Roman"/>
          <w:sz w:val="28"/>
          <w:szCs w:val="28"/>
        </w:rPr>
        <w:t xml:space="preserve"> </w:t>
      </w:r>
      <w:r w:rsidRPr="006F1C90">
        <w:rPr>
          <w:rFonts w:ascii="Times New Roman" w:hAnsi="Times New Roman" w:cs="Times New Roman"/>
          <w:sz w:val="28"/>
          <w:szCs w:val="28"/>
        </w:rPr>
        <w:t>свидетельств на изобретения. Автор более 580 печатных работ, в т.ч. 30 монографий.</w:t>
      </w:r>
    </w:p>
    <w:p w14:paraId="1F98360A" w14:textId="4AFFB9E7" w:rsidR="008E5D4F" w:rsidRPr="006F1C90" w:rsidRDefault="0036288A" w:rsidP="006F1C90">
      <w:pPr>
        <w:spacing w:after="0" w:line="360" w:lineRule="auto"/>
        <w:ind w:firstLine="709"/>
        <w:jc w:val="both"/>
        <w:rPr>
          <w:rFonts w:ascii="Times New Roman" w:hAnsi="Times New Roman" w:cs="Times New Roman"/>
          <w:sz w:val="28"/>
          <w:szCs w:val="28"/>
        </w:rPr>
      </w:pPr>
      <w:r w:rsidRPr="006F1C90">
        <w:rPr>
          <w:rFonts w:ascii="Times New Roman" w:hAnsi="Times New Roman" w:cs="Times New Roman"/>
          <w:sz w:val="28"/>
          <w:szCs w:val="28"/>
        </w:rPr>
        <w:t>Ребрин </w:t>
      </w:r>
      <w:r w:rsidR="008E5D4F" w:rsidRPr="006F1C90">
        <w:rPr>
          <w:rFonts w:ascii="Times New Roman" w:hAnsi="Times New Roman" w:cs="Times New Roman"/>
          <w:sz w:val="28"/>
          <w:szCs w:val="28"/>
        </w:rPr>
        <w:t>Олег</w:t>
      </w:r>
      <w:r w:rsidRPr="006F1C90">
        <w:rPr>
          <w:rFonts w:ascii="Times New Roman" w:hAnsi="Times New Roman" w:cs="Times New Roman"/>
          <w:sz w:val="28"/>
          <w:szCs w:val="28"/>
        </w:rPr>
        <w:t xml:space="preserve"> </w:t>
      </w:r>
      <w:r w:rsidR="008E5D4F" w:rsidRPr="006F1C90">
        <w:rPr>
          <w:rFonts w:ascii="Times New Roman" w:hAnsi="Times New Roman" w:cs="Times New Roman"/>
          <w:sz w:val="28"/>
          <w:szCs w:val="28"/>
        </w:rPr>
        <w:t>Иринархович</w:t>
      </w:r>
      <w:r w:rsidRPr="006F1C90">
        <w:rPr>
          <w:rFonts w:ascii="Times New Roman" w:hAnsi="Times New Roman" w:cs="Times New Roman"/>
          <w:sz w:val="28"/>
          <w:szCs w:val="28"/>
        </w:rPr>
        <w:t xml:space="preserve"> </w:t>
      </w:r>
      <w:r w:rsidR="008E5D4F" w:rsidRPr="006F1C90">
        <w:rPr>
          <w:rFonts w:ascii="Times New Roman" w:hAnsi="Times New Roman" w:cs="Times New Roman"/>
          <w:sz w:val="28"/>
          <w:szCs w:val="28"/>
        </w:rPr>
        <w:t>—</w:t>
      </w:r>
      <w:r w:rsidRPr="006F1C90">
        <w:rPr>
          <w:rFonts w:ascii="Times New Roman" w:hAnsi="Times New Roman" w:cs="Times New Roman"/>
          <w:sz w:val="28"/>
          <w:szCs w:val="28"/>
        </w:rPr>
        <w:t xml:space="preserve"> </w:t>
      </w:r>
      <w:r w:rsidR="008E5D4F" w:rsidRPr="006F1C90">
        <w:rPr>
          <w:rFonts w:ascii="Times New Roman" w:hAnsi="Times New Roman" w:cs="Times New Roman"/>
          <w:sz w:val="28"/>
          <w:szCs w:val="28"/>
        </w:rPr>
        <w:t>доктор химических наук, профессор, специалист в области электрохимии. Работает в Уральском федеральном университете имени Б. Н. Ельцина (УрФУ</w:t>
      </w:r>
      <w:r w:rsidR="005E6105" w:rsidRPr="006F1C90">
        <w:rPr>
          <w:rFonts w:ascii="Times New Roman" w:hAnsi="Times New Roman" w:cs="Times New Roman"/>
          <w:sz w:val="28"/>
          <w:szCs w:val="28"/>
        </w:rPr>
        <w:t>).</w:t>
      </w:r>
    </w:p>
    <w:p w14:paraId="052B99D4" w14:textId="14C3CE93" w:rsidR="008E5D4F" w:rsidRPr="006F1C90" w:rsidRDefault="008E5D4F" w:rsidP="006F1C90">
      <w:pPr>
        <w:spacing w:after="0" w:line="360" w:lineRule="auto"/>
        <w:ind w:firstLine="709"/>
        <w:jc w:val="both"/>
        <w:rPr>
          <w:rFonts w:ascii="Times New Roman" w:hAnsi="Times New Roman" w:cs="Times New Roman"/>
          <w:sz w:val="28"/>
          <w:szCs w:val="28"/>
        </w:rPr>
      </w:pPr>
      <w:r w:rsidRPr="006F1C90">
        <w:rPr>
          <w:rFonts w:ascii="Times New Roman" w:hAnsi="Times New Roman" w:cs="Times New Roman"/>
          <w:sz w:val="28"/>
          <w:szCs w:val="28"/>
        </w:rPr>
        <w:t>Биография</w:t>
      </w:r>
    </w:p>
    <w:p w14:paraId="7983F53C" w14:textId="7359B1EA" w:rsidR="008E5D4F" w:rsidRPr="006F1C90" w:rsidRDefault="008E5D4F" w:rsidP="006F1C90">
      <w:pPr>
        <w:spacing w:after="0" w:line="360" w:lineRule="auto"/>
        <w:ind w:firstLine="709"/>
        <w:jc w:val="both"/>
        <w:rPr>
          <w:rFonts w:ascii="Times New Roman" w:hAnsi="Times New Roman" w:cs="Times New Roman"/>
          <w:sz w:val="28"/>
          <w:szCs w:val="28"/>
        </w:rPr>
      </w:pPr>
      <w:r w:rsidRPr="006F1C90">
        <w:rPr>
          <w:rFonts w:ascii="Times New Roman" w:hAnsi="Times New Roman" w:cs="Times New Roman"/>
          <w:sz w:val="28"/>
          <w:szCs w:val="28"/>
        </w:rPr>
        <w:t>Родился в 1951 году в Шадринске. В 1975 году окончил Уральский ордена Трудового Красного Знамени политехнический институт имени С. М. Кирова по специальности «Технология редких и рассеянных элементов», получил квалификацию «инженер-технолог</w:t>
      </w:r>
    </w:p>
    <w:p w14:paraId="56EF6117" w14:textId="7ECF5502" w:rsidR="008E5D4F" w:rsidRPr="006F1C90" w:rsidRDefault="008E5D4F" w:rsidP="006F1C90">
      <w:pPr>
        <w:spacing w:after="0" w:line="360" w:lineRule="auto"/>
        <w:ind w:firstLine="709"/>
        <w:jc w:val="both"/>
        <w:rPr>
          <w:rFonts w:ascii="Times New Roman" w:hAnsi="Times New Roman" w:cs="Times New Roman"/>
          <w:sz w:val="28"/>
          <w:szCs w:val="28"/>
        </w:rPr>
      </w:pPr>
      <w:r w:rsidRPr="006F1C90">
        <w:rPr>
          <w:rFonts w:ascii="Times New Roman" w:hAnsi="Times New Roman" w:cs="Times New Roman"/>
          <w:sz w:val="28"/>
          <w:szCs w:val="28"/>
        </w:rPr>
        <w:t>В 1981 году защитил кандидатскую диссертацию, а в 2001 году — докторскую. В 2006 году стал профессором кафедры редких металлов.</w:t>
      </w:r>
    </w:p>
    <w:p w14:paraId="35EF3F50" w14:textId="78216E13" w:rsidR="008E5D4F" w:rsidRPr="006F1C90" w:rsidRDefault="008E5D4F" w:rsidP="006F1C90">
      <w:pPr>
        <w:spacing w:after="0" w:line="360" w:lineRule="auto"/>
        <w:ind w:firstLine="709"/>
        <w:jc w:val="both"/>
        <w:rPr>
          <w:rFonts w:ascii="Times New Roman" w:hAnsi="Times New Roman" w:cs="Times New Roman"/>
          <w:sz w:val="28"/>
          <w:szCs w:val="28"/>
        </w:rPr>
      </w:pPr>
      <w:r w:rsidRPr="006F1C90">
        <w:rPr>
          <w:rFonts w:ascii="Times New Roman" w:hAnsi="Times New Roman" w:cs="Times New Roman"/>
          <w:sz w:val="28"/>
          <w:szCs w:val="28"/>
        </w:rPr>
        <w:t>Карьера</w:t>
      </w:r>
    </w:p>
    <w:p w14:paraId="365CADFD" w14:textId="77777777" w:rsidR="008E5D4F" w:rsidRPr="006F1C90" w:rsidRDefault="008E5D4F" w:rsidP="006F1C90">
      <w:pPr>
        <w:spacing w:after="0" w:line="360" w:lineRule="auto"/>
        <w:ind w:firstLine="709"/>
        <w:jc w:val="both"/>
        <w:rPr>
          <w:rFonts w:ascii="Times New Roman" w:hAnsi="Times New Roman" w:cs="Times New Roman"/>
          <w:sz w:val="28"/>
          <w:szCs w:val="28"/>
        </w:rPr>
      </w:pPr>
      <w:r w:rsidRPr="006F1C90">
        <w:rPr>
          <w:rFonts w:ascii="Times New Roman" w:hAnsi="Times New Roman" w:cs="Times New Roman"/>
          <w:sz w:val="28"/>
          <w:szCs w:val="28"/>
        </w:rPr>
        <w:t>В разные годы занимал следующие должности:</w:t>
      </w:r>
    </w:p>
    <w:p w14:paraId="1C8B9928" w14:textId="0D7989C4" w:rsidR="008E5D4F" w:rsidRPr="007F0630" w:rsidRDefault="008E5D4F" w:rsidP="007F0630">
      <w:pPr>
        <w:pStyle w:val="a3"/>
        <w:numPr>
          <w:ilvl w:val="0"/>
          <w:numId w:val="38"/>
        </w:numPr>
        <w:tabs>
          <w:tab w:val="left" w:pos="1134"/>
        </w:tabs>
        <w:spacing w:after="0" w:line="360" w:lineRule="auto"/>
        <w:ind w:left="0" w:firstLine="709"/>
        <w:jc w:val="both"/>
        <w:rPr>
          <w:rFonts w:ascii="Times New Roman" w:hAnsi="Times New Roman" w:cs="Times New Roman"/>
          <w:sz w:val="28"/>
          <w:szCs w:val="28"/>
        </w:rPr>
      </w:pPr>
      <w:r w:rsidRPr="007F0630">
        <w:rPr>
          <w:rFonts w:ascii="Times New Roman" w:hAnsi="Times New Roman" w:cs="Times New Roman"/>
          <w:sz w:val="28"/>
          <w:szCs w:val="28"/>
        </w:rPr>
        <w:t>проректор УГТУ-УПИ по инновационному образованию (2005–2009 годы);</w:t>
      </w:r>
    </w:p>
    <w:p w14:paraId="327F49A1" w14:textId="23B44A10" w:rsidR="008E5D4F" w:rsidRPr="007F0630" w:rsidRDefault="008E5D4F" w:rsidP="007F0630">
      <w:pPr>
        <w:pStyle w:val="a3"/>
        <w:numPr>
          <w:ilvl w:val="0"/>
          <w:numId w:val="38"/>
        </w:numPr>
        <w:tabs>
          <w:tab w:val="left" w:pos="1134"/>
        </w:tabs>
        <w:spacing w:after="0" w:line="360" w:lineRule="auto"/>
        <w:ind w:left="0" w:firstLine="709"/>
        <w:jc w:val="both"/>
        <w:rPr>
          <w:rFonts w:ascii="Times New Roman" w:hAnsi="Times New Roman" w:cs="Times New Roman"/>
          <w:sz w:val="28"/>
          <w:szCs w:val="28"/>
        </w:rPr>
      </w:pPr>
      <w:r w:rsidRPr="007F0630">
        <w:rPr>
          <w:rFonts w:ascii="Times New Roman" w:hAnsi="Times New Roman" w:cs="Times New Roman"/>
          <w:sz w:val="28"/>
          <w:szCs w:val="28"/>
        </w:rPr>
        <w:lastRenderedPageBreak/>
        <w:t>заведующий кафедрой физико-химических методов анализа (с 2005 года); </w:t>
      </w:r>
    </w:p>
    <w:p w14:paraId="583884DF" w14:textId="003C8D1D" w:rsidR="008E5D4F" w:rsidRPr="007F0630" w:rsidRDefault="008E5D4F" w:rsidP="007F0630">
      <w:pPr>
        <w:pStyle w:val="a3"/>
        <w:numPr>
          <w:ilvl w:val="0"/>
          <w:numId w:val="38"/>
        </w:numPr>
        <w:tabs>
          <w:tab w:val="left" w:pos="1134"/>
        </w:tabs>
        <w:spacing w:after="0" w:line="360" w:lineRule="auto"/>
        <w:ind w:left="0" w:firstLine="709"/>
        <w:jc w:val="both"/>
        <w:rPr>
          <w:rFonts w:ascii="Times New Roman" w:hAnsi="Times New Roman" w:cs="Times New Roman"/>
          <w:sz w:val="28"/>
          <w:szCs w:val="28"/>
        </w:rPr>
      </w:pPr>
      <w:r w:rsidRPr="007F0630">
        <w:rPr>
          <w:rFonts w:ascii="Times New Roman" w:hAnsi="Times New Roman" w:cs="Times New Roman"/>
          <w:sz w:val="28"/>
          <w:szCs w:val="28"/>
        </w:rPr>
        <w:t>руководитель Высшей инженерной школы УрФУ (с 2010 года); </w:t>
      </w:r>
    </w:p>
    <w:p w14:paraId="0B4E419F" w14:textId="4709BEFD" w:rsidR="008E5D4F" w:rsidRPr="007F0630" w:rsidRDefault="008E5D4F" w:rsidP="007F0630">
      <w:pPr>
        <w:pStyle w:val="a3"/>
        <w:numPr>
          <w:ilvl w:val="0"/>
          <w:numId w:val="38"/>
        </w:numPr>
        <w:tabs>
          <w:tab w:val="left" w:pos="1134"/>
        </w:tabs>
        <w:spacing w:after="0" w:line="360" w:lineRule="auto"/>
        <w:ind w:left="0" w:firstLine="709"/>
        <w:jc w:val="both"/>
        <w:rPr>
          <w:rFonts w:ascii="Times New Roman" w:hAnsi="Times New Roman" w:cs="Times New Roman"/>
          <w:sz w:val="28"/>
          <w:szCs w:val="28"/>
        </w:rPr>
      </w:pPr>
      <w:r w:rsidRPr="007F0630">
        <w:rPr>
          <w:rFonts w:ascii="Times New Roman" w:hAnsi="Times New Roman" w:cs="Times New Roman"/>
          <w:sz w:val="28"/>
          <w:szCs w:val="28"/>
        </w:rPr>
        <w:t>заместитель проректора по учебной работе УрФУ (2010–2019 годы); </w:t>
      </w:r>
    </w:p>
    <w:p w14:paraId="543825BC" w14:textId="08AE6FAE" w:rsidR="008E5D4F" w:rsidRPr="007F0630" w:rsidRDefault="008E5D4F" w:rsidP="007F0630">
      <w:pPr>
        <w:pStyle w:val="a3"/>
        <w:numPr>
          <w:ilvl w:val="0"/>
          <w:numId w:val="38"/>
        </w:numPr>
        <w:tabs>
          <w:tab w:val="left" w:pos="1134"/>
        </w:tabs>
        <w:spacing w:after="0" w:line="360" w:lineRule="auto"/>
        <w:ind w:left="0" w:firstLine="709"/>
        <w:jc w:val="both"/>
        <w:rPr>
          <w:rFonts w:ascii="Times New Roman" w:hAnsi="Times New Roman" w:cs="Times New Roman"/>
          <w:sz w:val="28"/>
          <w:szCs w:val="28"/>
        </w:rPr>
      </w:pPr>
      <w:r w:rsidRPr="007F0630">
        <w:rPr>
          <w:rFonts w:ascii="Times New Roman" w:hAnsi="Times New Roman" w:cs="Times New Roman"/>
          <w:sz w:val="28"/>
          <w:szCs w:val="28"/>
        </w:rPr>
        <w:t>директор Уральской передовой инженерной школы «Цифровое производство»; </w:t>
      </w:r>
    </w:p>
    <w:p w14:paraId="40AD4F95" w14:textId="72D6D9F6" w:rsidR="008E5D4F" w:rsidRPr="007F0630" w:rsidRDefault="008E5D4F" w:rsidP="007F0630">
      <w:pPr>
        <w:pStyle w:val="a3"/>
        <w:numPr>
          <w:ilvl w:val="0"/>
          <w:numId w:val="38"/>
        </w:numPr>
        <w:tabs>
          <w:tab w:val="left" w:pos="1134"/>
        </w:tabs>
        <w:spacing w:after="0" w:line="360" w:lineRule="auto"/>
        <w:ind w:left="0" w:firstLine="709"/>
        <w:jc w:val="both"/>
        <w:rPr>
          <w:rFonts w:ascii="Times New Roman" w:hAnsi="Times New Roman" w:cs="Times New Roman"/>
          <w:sz w:val="28"/>
          <w:szCs w:val="28"/>
        </w:rPr>
      </w:pPr>
      <w:r w:rsidRPr="007F0630">
        <w:rPr>
          <w:rFonts w:ascii="Times New Roman" w:hAnsi="Times New Roman" w:cs="Times New Roman"/>
          <w:sz w:val="28"/>
          <w:szCs w:val="28"/>
        </w:rPr>
        <w:t>заместитель директора по образованию Уральской передовой инженерной школы УрФУ. </w:t>
      </w:r>
    </w:p>
    <w:p w14:paraId="53D2DCD9" w14:textId="38B99C1A" w:rsidR="008E5D4F" w:rsidRPr="006F1C90" w:rsidRDefault="008E5D4F" w:rsidP="007F0630">
      <w:pPr>
        <w:spacing w:after="0" w:line="360" w:lineRule="auto"/>
        <w:ind w:firstLine="993"/>
        <w:jc w:val="both"/>
        <w:rPr>
          <w:rFonts w:ascii="Times New Roman" w:hAnsi="Times New Roman" w:cs="Times New Roman"/>
          <w:sz w:val="28"/>
          <w:szCs w:val="28"/>
        </w:rPr>
      </w:pPr>
      <w:r w:rsidRPr="006F1C90">
        <w:rPr>
          <w:rFonts w:ascii="Times New Roman" w:hAnsi="Times New Roman" w:cs="Times New Roman"/>
          <w:sz w:val="28"/>
          <w:szCs w:val="28"/>
        </w:rPr>
        <w:t>Также в 2009 году занимал должность заместителя министра общего и профессионального образования Свердловской области. </w:t>
      </w:r>
    </w:p>
    <w:p w14:paraId="1010254C" w14:textId="4D1EFC15" w:rsidR="008E5D4F" w:rsidRPr="006F1C90" w:rsidRDefault="008E5D4F" w:rsidP="006F1C90">
      <w:pPr>
        <w:spacing w:after="0" w:line="360" w:lineRule="auto"/>
        <w:ind w:firstLine="709"/>
        <w:jc w:val="both"/>
        <w:rPr>
          <w:rFonts w:ascii="Times New Roman" w:hAnsi="Times New Roman" w:cs="Times New Roman"/>
          <w:sz w:val="28"/>
          <w:szCs w:val="28"/>
        </w:rPr>
      </w:pPr>
      <w:r w:rsidRPr="006F1C90">
        <w:rPr>
          <w:rFonts w:ascii="Times New Roman" w:hAnsi="Times New Roman" w:cs="Times New Roman"/>
          <w:sz w:val="28"/>
          <w:szCs w:val="28"/>
        </w:rPr>
        <w:t>Научная деятельность</w:t>
      </w:r>
    </w:p>
    <w:p w14:paraId="2763FABF" w14:textId="69B0BF2B" w:rsidR="008E5D4F" w:rsidRPr="006F1C90" w:rsidRDefault="008E5D4F" w:rsidP="006F1C90">
      <w:pPr>
        <w:spacing w:after="0" w:line="360" w:lineRule="auto"/>
        <w:ind w:firstLine="709"/>
        <w:jc w:val="both"/>
        <w:rPr>
          <w:rFonts w:ascii="Times New Roman" w:hAnsi="Times New Roman" w:cs="Times New Roman"/>
          <w:sz w:val="28"/>
          <w:szCs w:val="28"/>
        </w:rPr>
      </w:pPr>
      <w:r w:rsidRPr="006F1C90">
        <w:rPr>
          <w:rFonts w:ascii="Times New Roman" w:hAnsi="Times New Roman" w:cs="Times New Roman"/>
          <w:sz w:val="28"/>
          <w:szCs w:val="28"/>
        </w:rPr>
        <w:t>Область научных интересов — электрохимия. Ребрин участвовал в исследованиях, связанных с электролизными процессами и дистилляцией. Среди его работ — публикации по коррозии стали, электрорафинированию урановых сплавов, термодинамическим характеристикам сплавов и другим темам. </w:t>
      </w:r>
    </w:p>
    <w:p w14:paraId="614B02FA" w14:textId="05B7C757" w:rsidR="008E5D4F" w:rsidRPr="006F1C90" w:rsidRDefault="008E5D4F" w:rsidP="006F1C90">
      <w:pPr>
        <w:spacing w:after="0" w:line="360" w:lineRule="auto"/>
        <w:ind w:firstLine="709"/>
        <w:jc w:val="both"/>
        <w:rPr>
          <w:rFonts w:ascii="Times New Roman" w:hAnsi="Times New Roman" w:cs="Times New Roman"/>
          <w:sz w:val="28"/>
          <w:szCs w:val="28"/>
        </w:rPr>
      </w:pPr>
      <w:r w:rsidRPr="006F1C90">
        <w:rPr>
          <w:rFonts w:ascii="Times New Roman" w:hAnsi="Times New Roman" w:cs="Times New Roman"/>
          <w:sz w:val="28"/>
          <w:szCs w:val="28"/>
        </w:rPr>
        <w:t>Педагогическая деятельность</w:t>
      </w:r>
    </w:p>
    <w:p w14:paraId="15BE2184" w14:textId="77777777" w:rsidR="008E5D4F" w:rsidRPr="006F1C90" w:rsidRDefault="008E5D4F" w:rsidP="006F1C90">
      <w:pPr>
        <w:spacing w:after="0" w:line="360" w:lineRule="auto"/>
        <w:ind w:firstLine="709"/>
        <w:jc w:val="both"/>
        <w:rPr>
          <w:rFonts w:ascii="Times New Roman" w:hAnsi="Times New Roman" w:cs="Times New Roman"/>
          <w:sz w:val="28"/>
          <w:szCs w:val="28"/>
        </w:rPr>
      </w:pPr>
      <w:r w:rsidRPr="006F1C90">
        <w:rPr>
          <w:rFonts w:ascii="Times New Roman" w:hAnsi="Times New Roman" w:cs="Times New Roman"/>
          <w:sz w:val="28"/>
          <w:szCs w:val="28"/>
        </w:rPr>
        <w:t>Преподавал такие дисциплины, как:</w:t>
      </w:r>
    </w:p>
    <w:p w14:paraId="3A187F9F" w14:textId="781E4864" w:rsidR="008E5D4F" w:rsidRPr="007F0630" w:rsidRDefault="008E5D4F" w:rsidP="007F0630">
      <w:pPr>
        <w:pStyle w:val="a3"/>
        <w:numPr>
          <w:ilvl w:val="0"/>
          <w:numId w:val="37"/>
        </w:numPr>
        <w:tabs>
          <w:tab w:val="left" w:pos="1134"/>
        </w:tabs>
        <w:spacing w:after="0" w:line="360" w:lineRule="auto"/>
        <w:ind w:left="0" w:firstLine="709"/>
        <w:jc w:val="both"/>
        <w:rPr>
          <w:rFonts w:ascii="Times New Roman" w:hAnsi="Times New Roman" w:cs="Times New Roman"/>
          <w:sz w:val="28"/>
          <w:szCs w:val="28"/>
        </w:rPr>
      </w:pPr>
      <w:r w:rsidRPr="007F0630">
        <w:rPr>
          <w:rFonts w:ascii="Times New Roman" w:hAnsi="Times New Roman" w:cs="Times New Roman"/>
          <w:sz w:val="28"/>
          <w:szCs w:val="28"/>
        </w:rPr>
        <w:t>«</w:t>
      </w:r>
      <w:r w:rsidR="006F1C90" w:rsidRPr="007F0630">
        <w:rPr>
          <w:rFonts w:ascii="Times New Roman" w:hAnsi="Times New Roman" w:cs="Times New Roman"/>
          <w:sz w:val="28"/>
          <w:szCs w:val="28"/>
        </w:rPr>
        <w:t>Т</w:t>
      </w:r>
      <w:r w:rsidRPr="007F0630">
        <w:rPr>
          <w:rFonts w:ascii="Times New Roman" w:hAnsi="Times New Roman" w:cs="Times New Roman"/>
          <w:sz w:val="28"/>
          <w:szCs w:val="28"/>
        </w:rPr>
        <w:t>ехнология редких элементов» (для студентов бакалавриата и специалитета);</w:t>
      </w:r>
    </w:p>
    <w:p w14:paraId="58E4D937" w14:textId="0A5EEB17" w:rsidR="008E5D4F" w:rsidRPr="007F0630" w:rsidRDefault="008E5D4F" w:rsidP="007F0630">
      <w:pPr>
        <w:pStyle w:val="a3"/>
        <w:numPr>
          <w:ilvl w:val="0"/>
          <w:numId w:val="37"/>
        </w:numPr>
        <w:tabs>
          <w:tab w:val="left" w:pos="1134"/>
        </w:tabs>
        <w:spacing w:after="0" w:line="360" w:lineRule="auto"/>
        <w:ind w:left="0" w:firstLine="709"/>
        <w:jc w:val="both"/>
        <w:rPr>
          <w:rFonts w:ascii="Times New Roman" w:hAnsi="Times New Roman" w:cs="Times New Roman"/>
          <w:sz w:val="28"/>
          <w:szCs w:val="28"/>
        </w:rPr>
      </w:pPr>
      <w:r w:rsidRPr="007F0630">
        <w:rPr>
          <w:rFonts w:ascii="Times New Roman" w:hAnsi="Times New Roman" w:cs="Times New Roman"/>
          <w:sz w:val="28"/>
          <w:szCs w:val="28"/>
        </w:rPr>
        <w:t>«Термодинамика ионных и металлических систем» (магистратура);</w:t>
      </w:r>
    </w:p>
    <w:p w14:paraId="5E6E06BE" w14:textId="4FEA2510" w:rsidR="008E5D4F" w:rsidRPr="007F0630" w:rsidRDefault="008E5D4F" w:rsidP="007F0630">
      <w:pPr>
        <w:pStyle w:val="a3"/>
        <w:numPr>
          <w:ilvl w:val="0"/>
          <w:numId w:val="37"/>
        </w:numPr>
        <w:tabs>
          <w:tab w:val="left" w:pos="1134"/>
        </w:tabs>
        <w:spacing w:after="0" w:line="360" w:lineRule="auto"/>
        <w:ind w:left="0" w:firstLine="709"/>
        <w:jc w:val="both"/>
        <w:rPr>
          <w:rFonts w:ascii="Times New Roman" w:hAnsi="Times New Roman" w:cs="Times New Roman"/>
          <w:sz w:val="28"/>
          <w:szCs w:val="28"/>
        </w:rPr>
      </w:pPr>
      <w:r w:rsidRPr="007F0630">
        <w:rPr>
          <w:rFonts w:ascii="Times New Roman" w:hAnsi="Times New Roman" w:cs="Times New Roman"/>
          <w:sz w:val="28"/>
          <w:szCs w:val="28"/>
        </w:rPr>
        <w:t>«Электрохимия и электрохимические технологии» (магистратура);</w:t>
      </w:r>
    </w:p>
    <w:p w14:paraId="77D3A5EC" w14:textId="413C8D09" w:rsidR="008E5D4F" w:rsidRPr="007F0630" w:rsidRDefault="008E5D4F" w:rsidP="007F0630">
      <w:pPr>
        <w:pStyle w:val="a3"/>
        <w:numPr>
          <w:ilvl w:val="0"/>
          <w:numId w:val="37"/>
        </w:numPr>
        <w:tabs>
          <w:tab w:val="left" w:pos="1134"/>
        </w:tabs>
        <w:spacing w:after="0" w:line="360" w:lineRule="auto"/>
        <w:ind w:left="0" w:firstLine="709"/>
        <w:jc w:val="both"/>
        <w:rPr>
          <w:rFonts w:ascii="Times New Roman" w:hAnsi="Times New Roman" w:cs="Times New Roman"/>
          <w:sz w:val="28"/>
          <w:szCs w:val="28"/>
        </w:rPr>
      </w:pPr>
      <w:r w:rsidRPr="007F0630">
        <w:rPr>
          <w:rFonts w:ascii="Times New Roman" w:hAnsi="Times New Roman" w:cs="Times New Roman"/>
          <w:sz w:val="28"/>
          <w:szCs w:val="28"/>
        </w:rPr>
        <w:t>«Химия и технология редких элементов». </w:t>
      </w:r>
    </w:p>
    <w:p w14:paraId="0D9151DD" w14:textId="02986467" w:rsidR="008E5D4F" w:rsidRPr="006F1C90" w:rsidRDefault="008E5D4F" w:rsidP="006F1C90">
      <w:pPr>
        <w:spacing w:after="0" w:line="360" w:lineRule="auto"/>
        <w:ind w:firstLine="709"/>
        <w:jc w:val="both"/>
        <w:rPr>
          <w:rFonts w:ascii="Times New Roman" w:hAnsi="Times New Roman" w:cs="Times New Roman"/>
          <w:sz w:val="28"/>
          <w:szCs w:val="28"/>
        </w:rPr>
      </w:pPr>
      <w:r w:rsidRPr="006F1C90">
        <w:rPr>
          <w:rFonts w:ascii="Times New Roman" w:hAnsi="Times New Roman" w:cs="Times New Roman"/>
          <w:sz w:val="28"/>
          <w:szCs w:val="28"/>
        </w:rPr>
        <w:t>Участвовал в разработке образовательных программ, в том числе практико-ориентированных, в сотрудничестве с промышленными предприятиями. </w:t>
      </w:r>
    </w:p>
    <w:p w14:paraId="4CAC51FA" w14:textId="7479E022" w:rsidR="008E5D4F" w:rsidRPr="006F1C90" w:rsidRDefault="008E5D4F" w:rsidP="006F1C90">
      <w:pPr>
        <w:spacing w:after="0" w:line="360" w:lineRule="auto"/>
        <w:ind w:firstLine="709"/>
        <w:jc w:val="both"/>
        <w:rPr>
          <w:rFonts w:ascii="Times New Roman" w:hAnsi="Times New Roman" w:cs="Times New Roman"/>
          <w:sz w:val="28"/>
          <w:szCs w:val="28"/>
        </w:rPr>
      </w:pPr>
      <w:r w:rsidRPr="006F1C90">
        <w:rPr>
          <w:rFonts w:ascii="Times New Roman" w:hAnsi="Times New Roman" w:cs="Times New Roman"/>
          <w:sz w:val="28"/>
          <w:szCs w:val="28"/>
        </w:rPr>
        <w:t>Дополнительные сведения</w:t>
      </w:r>
    </w:p>
    <w:p w14:paraId="4ED02948" w14:textId="125F2005" w:rsidR="008E5D4F" w:rsidRPr="006F1C90" w:rsidRDefault="008E5D4F" w:rsidP="006F1C90">
      <w:pPr>
        <w:spacing w:after="0" w:line="360" w:lineRule="auto"/>
        <w:ind w:firstLine="709"/>
        <w:jc w:val="both"/>
        <w:rPr>
          <w:rFonts w:ascii="Times New Roman" w:hAnsi="Times New Roman" w:cs="Times New Roman"/>
          <w:sz w:val="28"/>
          <w:szCs w:val="28"/>
        </w:rPr>
      </w:pPr>
      <w:r w:rsidRPr="006F1C90">
        <w:rPr>
          <w:rFonts w:ascii="Times New Roman" w:hAnsi="Times New Roman" w:cs="Times New Roman"/>
          <w:sz w:val="28"/>
          <w:szCs w:val="28"/>
        </w:rPr>
        <w:t xml:space="preserve">Проходил повышение квалификации по различным направлениям, включая охрану труда, управление программами развития, менеджмент и </w:t>
      </w:r>
      <w:r w:rsidRPr="006F1C90">
        <w:rPr>
          <w:rFonts w:ascii="Times New Roman" w:hAnsi="Times New Roman" w:cs="Times New Roman"/>
          <w:sz w:val="28"/>
          <w:szCs w:val="28"/>
        </w:rPr>
        <w:lastRenderedPageBreak/>
        <w:t>экономику организации высшего образования, инновационные образовательные технологии. </w:t>
      </w:r>
    </w:p>
    <w:p w14:paraId="1BC48F68" w14:textId="085ABB1F" w:rsidR="008E5D4F" w:rsidRPr="006F1C90" w:rsidRDefault="008E5D4F" w:rsidP="006F1C90">
      <w:pPr>
        <w:spacing w:after="0" w:line="360" w:lineRule="auto"/>
        <w:ind w:firstLine="709"/>
        <w:jc w:val="both"/>
        <w:rPr>
          <w:rFonts w:ascii="Times New Roman" w:hAnsi="Times New Roman" w:cs="Times New Roman"/>
          <w:sz w:val="28"/>
          <w:szCs w:val="28"/>
        </w:rPr>
      </w:pPr>
      <w:r w:rsidRPr="006F1C90">
        <w:rPr>
          <w:rFonts w:ascii="Times New Roman" w:hAnsi="Times New Roman" w:cs="Times New Roman"/>
          <w:sz w:val="28"/>
          <w:szCs w:val="28"/>
        </w:rPr>
        <w:t>В 2023 году выступал с приветственным словом на финале Первой Всероссийской детской олимпиады по математическому 3D-моделированию «LigroGame» в рамках Международной промышленной выставки «ИННОПРОМ-2023». </w:t>
      </w:r>
    </w:p>
    <w:p w14:paraId="4CED7BDA" w14:textId="46A187E1" w:rsidR="008E5D4F" w:rsidRPr="006F1C90" w:rsidRDefault="008E5D4F" w:rsidP="006F1C90">
      <w:pPr>
        <w:spacing w:after="0" w:line="360" w:lineRule="auto"/>
        <w:ind w:firstLine="709"/>
        <w:jc w:val="both"/>
        <w:rPr>
          <w:rFonts w:ascii="Times New Roman" w:hAnsi="Times New Roman" w:cs="Times New Roman"/>
          <w:sz w:val="28"/>
          <w:szCs w:val="28"/>
        </w:rPr>
      </w:pPr>
      <w:r w:rsidRPr="006F1C90">
        <w:rPr>
          <w:rFonts w:ascii="Times New Roman" w:hAnsi="Times New Roman" w:cs="Times New Roman"/>
          <w:sz w:val="28"/>
          <w:szCs w:val="28"/>
        </w:rPr>
        <w:t>Общий стаж работы — 39 лет, стаж по специальности — 39 лет. </w:t>
      </w:r>
    </w:p>
    <w:p w14:paraId="7168FE17" w14:textId="050DD929" w:rsidR="005E6105" w:rsidRPr="006F1C90" w:rsidRDefault="0036288A" w:rsidP="006F1C90">
      <w:pPr>
        <w:spacing w:after="0" w:line="360" w:lineRule="auto"/>
        <w:ind w:firstLine="709"/>
        <w:jc w:val="both"/>
        <w:rPr>
          <w:rFonts w:ascii="Times New Roman" w:eastAsia="Times New Roman" w:hAnsi="Times New Roman" w:cs="Times New Roman"/>
          <w:sz w:val="28"/>
          <w:szCs w:val="28"/>
          <w:lang w:eastAsia="ru-RU"/>
        </w:rPr>
      </w:pPr>
      <w:r w:rsidRPr="006F1C90">
        <w:rPr>
          <w:rFonts w:ascii="Times New Roman" w:eastAsia="Times New Roman" w:hAnsi="Times New Roman" w:cs="Times New Roman"/>
          <w:sz w:val="28"/>
          <w:szCs w:val="28"/>
          <w:lang w:eastAsia="ru-RU"/>
        </w:rPr>
        <w:t xml:space="preserve">Соболев </w:t>
      </w:r>
      <w:r w:rsidR="005E6105" w:rsidRPr="006F1C90">
        <w:rPr>
          <w:rFonts w:ascii="Times New Roman" w:eastAsia="Times New Roman" w:hAnsi="Times New Roman" w:cs="Times New Roman"/>
          <w:sz w:val="28"/>
          <w:szCs w:val="28"/>
          <w:lang w:eastAsia="ru-RU"/>
        </w:rPr>
        <w:t>Александр Борисович</w:t>
      </w:r>
      <w:r w:rsidRPr="006F1C90">
        <w:rPr>
          <w:rFonts w:ascii="Times New Roman" w:eastAsia="Times New Roman" w:hAnsi="Times New Roman" w:cs="Times New Roman"/>
          <w:sz w:val="28"/>
          <w:szCs w:val="28"/>
          <w:lang w:eastAsia="ru-RU"/>
        </w:rPr>
        <w:t>.</w:t>
      </w:r>
    </w:p>
    <w:p w14:paraId="53C095E4" w14:textId="71CF19C3" w:rsidR="005E6105" w:rsidRPr="006F1C90" w:rsidRDefault="005E6105" w:rsidP="006F1C90">
      <w:pPr>
        <w:spacing w:after="0" w:line="360" w:lineRule="auto"/>
        <w:ind w:firstLine="709"/>
        <w:jc w:val="both"/>
        <w:rPr>
          <w:rFonts w:ascii="Times New Roman" w:eastAsia="Times New Roman" w:hAnsi="Times New Roman" w:cs="Times New Roman"/>
          <w:sz w:val="28"/>
          <w:szCs w:val="28"/>
          <w:lang w:eastAsia="ru-RU"/>
        </w:rPr>
      </w:pPr>
      <w:r w:rsidRPr="006F1C90">
        <w:rPr>
          <w:rFonts w:ascii="Times New Roman" w:eastAsia="Times New Roman" w:hAnsi="Times New Roman" w:cs="Times New Roman"/>
          <w:sz w:val="28"/>
          <w:szCs w:val="28"/>
          <w:lang w:eastAsia="ru-RU"/>
        </w:rPr>
        <w:t>Родился 1 сентября 1955 года в посёлке Балезино Балезинского района Удмуртской АССР. Его профессиональный путь тесно связан с Уральским политехническим институтом имени С. М. Кирова (впоследствии — УГТУ</w:t>
      </w:r>
      <w:r w:rsidRPr="006F1C90">
        <w:rPr>
          <w:rFonts w:ascii="Times New Roman" w:eastAsia="Times New Roman" w:hAnsi="Times New Roman" w:cs="Times New Roman"/>
          <w:sz w:val="28"/>
          <w:szCs w:val="28"/>
          <w:lang w:eastAsia="ru-RU"/>
        </w:rPr>
        <w:noBreakHyphen/>
        <w:t>УПИ, а затем УрФУ).</w:t>
      </w:r>
    </w:p>
    <w:p w14:paraId="1E433E05" w14:textId="77777777" w:rsidR="005E6105" w:rsidRPr="006F1C90" w:rsidRDefault="005E6105" w:rsidP="006F1C90">
      <w:pPr>
        <w:spacing w:after="0" w:line="360" w:lineRule="auto"/>
        <w:ind w:firstLine="709"/>
        <w:jc w:val="both"/>
        <w:rPr>
          <w:rFonts w:ascii="Times New Roman" w:eastAsia="Times New Roman" w:hAnsi="Times New Roman" w:cs="Times New Roman"/>
          <w:sz w:val="28"/>
          <w:szCs w:val="28"/>
          <w:lang w:eastAsia="ru-RU"/>
        </w:rPr>
      </w:pPr>
      <w:r w:rsidRPr="006F1C90">
        <w:rPr>
          <w:rFonts w:ascii="Times New Roman" w:eastAsia="Times New Roman" w:hAnsi="Times New Roman" w:cs="Times New Roman"/>
          <w:sz w:val="28"/>
          <w:szCs w:val="28"/>
          <w:lang w:eastAsia="ru-RU"/>
        </w:rPr>
        <w:t>В 1978 году Александр Борисович окончил этот вуз по специальности «Экспериментальная ядерная физика», получив квалификацию инженера</w:t>
      </w:r>
      <w:r w:rsidRPr="006F1C90">
        <w:rPr>
          <w:rFonts w:ascii="Times New Roman" w:eastAsia="Times New Roman" w:hAnsi="Times New Roman" w:cs="Times New Roman"/>
          <w:sz w:val="28"/>
          <w:szCs w:val="28"/>
          <w:lang w:eastAsia="ru-RU"/>
        </w:rPr>
        <w:noBreakHyphen/>
        <w:t>физика. После выпуска он остался в институте и в течение трёх десятилетий прошёл здесь все ступени академической карьеры: начинал старшим лаборантом, затем был аспирантом, ассистентом, старшим преподавателем, доцентом и старшим научным сотрудником.</w:t>
      </w:r>
    </w:p>
    <w:p w14:paraId="14AF18C4" w14:textId="77777777" w:rsidR="005E6105" w:rsidRPr="006F1C90" w:rsidRDefault="005E6105" w:rsidP="006F1C90">
      <w:pPr>
        <w:spacing w:after="0" w:line="360" w:lineRule="auto"/>
        <w:ind w:firstLine="709"/>
        <w:jc w:val="both"/>
        <w:rPr>
          <w:rFonts w:ascii="Times New Roman" w:eastAsia="Times New Roman" w:hAnsi="Times New Roman" w:cs="Times New Roman"/>
          <w:sz w:val="28"/>
          <w:szCs w:val="28"/>
          <w:lang w:eastAsia="ru-RU"/>
        </w:rPr>
      </w:pPr>
      <w:r w:rsidRPr="006F1C90">
        <w:rPr>
          <w:rFonts w:ascii="Times New Roman" w:eastAsia="Times New Roman" w:hAnsi="Times New Roman" w:cs="Times New Roman"/>
          <w:sz w:val="28"/>
          <w:szCs w:val="28"/>
          <w:lang w:eastAsia="ru-RU"/>
        </w:rPr>
        <w:t>Значимым этапом в его карьере стало назначение на должность заведующего кафедрой высшей математики — это произошло в начале 2000</w:t>
      </w:r>
      <w:r w:rsidRPr="006F1C90">
        <w:rPr>
          <w:rFonts w:ascii="Times New Roman" w:eastAsia="Times New Roman" w:hAnsi="Times New Roman" w:cs="Times New Roman"/>
          <w:sz w:val="28"/>
          <w:szCs w:val="28"/>
          <w:lang w:eastAsia="ru-RU"/>
        </w:rPr>
        <w:noBreakHyphen/>
        <w:t>х годов (по разным данным, в 2002 или 2003 году). На этом посту Соболев проявил себя как новатор в сфере образовательных технологий. Он разработал основной курс высшей математики для вуза, инициировал внедрение информационно</w:t>
      </w:r>
      <w:r w:rsidRPr="006F1C90">
        <w:rPr>
          <w:rFonts w:ascii="Times New Roman" w:eastAsia="Times New Roman" w:hAnsi="Times New Roman" w:cs="Times New Roman"/>
          <w:sz w:val="28"/>
          <w:szCs w:val="28"/>
          <w:lang w:eastAsia="ru-RU"/>
        </w:rPr>
        <w:noBreakHyphen/>
        <w:t>компьютерных технологий во вступительные испытания и организовал создание обширной библиотеки электронных ресурсов по своему предмету. В числе его заслуг — первые электронные учебники по высшей математике с использованием пакетов MathCAD и Mathematica, а также учебно</w:t>
      </w:r>
      <w:r w:rsidRPr="006F1C90">
        <w:rPr>
          <w:rFonts w:ascii="Times New Roman" w:eastAsia="Times New Roman" w:hAnsi="Times New Roman" w:cs="Times New Roman"/>
          <w:sz w:val="28"/>
          <w:szCs w:val="28"/>
          <w:lang w:eastAsia="ru-RU"/>
        </w:rPr>
        <w:noBreakHyphen/>
        <w:t xml:space="preserve">методические комплексы для студентов. Кроме того, Александр Борисович открыл аспирантуру по специальности «Теория и </w:t>
      </w:r>
      <w:r w:rsidRPr="006F1C90">
        <w:rPr>
          <w:rFonts w:ascii="Times New Roman" w:eastAsia="Times New Roman" w:hAnsi="Times New Roman" w:cs="Times New Roman"/>
          <w:sz w:val="28"/>
          <w:szCs w:val="28"/>
          <w:lang w:eastAsia="ru-RU"/>
        </w:rPr>
        <w:lastRenderedPageBreak/>
        <w:t>методика обучения и воспитания» (математика, общее и профессиональное образование).</w:t>
      </w:r>
    </w:p>
    <w:p w14:paraId="1C55CD9B" w14:textId="77777777" w:rsidR="005E6105" w:rsidRPr="006F1C90" w:rsidRDefault="005E6105" w:rsidP="006F1C90">
      <w:pPr>
        <w:spacing w:after="0" w:line="360" w:lineRule="auto"/>
        <w:ind w:firstLine="709"/>
        <w:jc w:val="both"/>
        <w:rPr>
          <w:rFonts w:ascii="Times New Roman" w:eastAsia="Times New Roman" w:hAnsi="Times New Roman" w:cs="Times New Roman"/>
          <w:sz w:val="28"/>
          <w:szCs w:val="28"/>
          <w:lang w:eastAsia="ru-RU"/>
        </w:rPr>
      </w:pPr>
      <w:r w:rsidRPr="006F1C90">
        <w:rPr>
          <w:rFonts w:ascii="Times New Roman" w:eastAsia="Times New Roman" w:hAnsi="Times New Roman" w:cs="Times New Roman"/>
          <w:sz w:val="28"/>
          <w:szCs w:val="28"/>
          <w:lang w:eastAsia="ru-RU"/>
        </w:rPr>
        <w:t>Параллельно с педагогической деятельностью Соболев активно занимался наукой. Его исследования охватывали математическое моделирование, компьютерные расчёты электронных спектров различных физических систем, информационные и образовательные технологии, педагогику высшей школы и теорию управления вузами. Он руководил научными коллективами по грантам РФФИ, Минобразования, европейского сообщества «ИНТАС», в рамках русско</w:t>
      </w:r>
      <w:r w:rsidRPr="006F1C90">
        <w:rPr>
          <w:rFonts w:ascii="Times New Roman" w:eastAsia="Times New Roman" w:hAnsi="Times New Roman" w:cs="Times New Roman"/>
          <w:sz w:val="28"/>
          <w:szCs w:val="28"/>
          <w:lang w:eastAsia="ru-RU"/>
        </w:rPr>
        <w:noBreakHyphen/>
        <w:t>голландского сотрудничества и других программ.</w:t>
      </w:r>
    </w:p>
    <w:p w14:paraId="22BD61D7" w14:textId="77777777" w:rsidR="005E6105" w:rsidRPr="006F1C90" w:rsidRDefault="005E6105" w:rsidP="006F1C90">
      <w:pPr>
        <w:spacing w:after="0" w:line="360" w:lineRule="auto"/>
        <w:ind w:firstLine="709"/>
        <w:jc w:val="both"/>
        <w:rPr>
          <w:rFonts w:ascii="Times New Roman" w:eastAsia="Times New Roman" w:hAnsi="Times New Roman" w:cs="Times New Roman"/>
          <w:sz w:val="28"/>
          <w:szCs w:val="28"/>
          <w:lang w:eastAsia="ru-RU"/>
        </w:rPr>
      </w:pPr>
      <w:r w:rsidRPr="006F1C90">
        <w:rPr>
          <w:rFonts w:ascii="Times New Roman" w:eastAsia="Times New Roman" w:hAnsi="Times New Roman" w:cs="Times New Roman"/>
          <w:sz w:val="28"/>
          <w:szCs w:val="28"/>
          <w:lang w:eastAsia="ru-RU"/>
        </w:rPr>
        <w:t>В 2005 году Александр Борисович был назначен проректором по учебной работе УГТУ</w:t>
      </w:r>
      <w:r w:rsidRPr="006F1C90">
        <w:rPr>
          <w:rFonts w:ascii="Times New Roman" w:eastAsia="Times New Roman" w:hAnsi="Times New Roman" w:cs="Times New Roman"/>
          <w:sz w:val="28"/>
          <w:szCs w:val="28"/>
          <w:lang w:eastAsia="ru-RU"/>
        </w:rPr>
        <w:noBreakHyphen/>
        <w:t>УПИ и возглавил реализацию инновационной образовательной программы университета. В 2008 году его карьера вышла на новый уровень: Соболев занял пост министра общего и профессионального образования Свердловской области и вошёл в состав Правительства региона. На этой должности он курировал развитие образовательной системы области.</w:t>
      </w:r>
    </w:p>
    <w:p w14:paraId="565F473A" w14:textId="77777777" w:rsidR="005E6105" w:rsidRPr="006F1C90" w:rsidRDefault="005E6105" w:rsidP="006F1C90">
      <w:pPr>
        <w:spacing w:after="0" w:line="360" w:lineRule="auto"/>
        <w:ind w:firstLine="709"/>
        <w:jc w:val="both"/>
        <w:rPr>
          <w:rFonts w:ascii="Times New Roman" w:eastAsia="Times New Roman" w:hAnsi="Times New Roman" w:cs="Times New Roman"/>
          <w:sz w:val="28"/>
          <w:szCs w:val="28"/>
          <w:lang w:eastAsia="ru-RU"/>
        </w:rPr>
      </w:pPr>
      <w:r w:rsidRPr="006F1C90">
        <w:rPr>
          <w:rFonts w:ascii="Times New Roman" w:eastAsia="Times New Roman" w:hAnsi="Times New Roman" w:cs="Times New Roman"/>
          <w:sz w:val="28"/>
          <w:szCs w:val="28"/>
          <w:lang w:eastAsia="ru-RU"/>
        </w:rPr>
        <w:t>После возвращения в университет в 2010 году Соболев вновь стал проректором по учебной работе уже в составе Уральского федерального университета имени первого Президента России Б. Н. Ельцина. В 2011–2012 годах он вновь возглавлял кафедру высшей математики УрФУ.</w:t>
      </w:r>
    </w:p>
    <w:p w14:paraId="203C58E9" w14:textId="77777777" w:rsidR="005E6105" w:rsidRPr="006F1C90" w:rsidRDefault="005E6105" w:rsidP="006F1C90">
      <w:pPr>
        <w:spacing w:after="0" w:line="360" w:lineRule="auto"/>
        <w:ind w:firstLine="709"/>
        <w:jc w:val="both"/>
        <w:rPr>
          <w:rFonts w:ascii="Times New Roman" w:eastAsia="Times New Roman" w:hAnsi="Times New Roman" w:cs="Times New Roman"/>
          <w:sz w:val="28"/>
          <w:szCs w:val="28"/>
          <w:lang w:eastAsia="ru-RU"/>
        </w:rPr>
      </w:pPr>
      <w:r w:rsidRPr="006F1C90">
        <w:rPr>
          <w:rFonts w:ascii="Times New Roman" w:eastAsia="Times New Roman" w:hAnsi="Times New Roman" w:cs="Times New Roman"/>
          <w:sz w:val="28"/>
          <w:szCs w:val="28"/>
          <w:lang w:eastAsia="ru-RU"/>
        </w:rPr>
        <w:t>С июля 2012 года Александр Борисович перешёл на федеральную службу, получив назначение на должность директора Департамента государственной политики в сфере высшего образования Министерства образования и науки Российской Федерации в Москве.</w:t>
      </w:r>
    </w:p>
    <w:p w14:paraId="3DE691DD" w14:textId="069F2742" w:rsidR="005E6105" w:rsidRPr="006F1C90" w:rsidRDefault="005E6105" w:rsidP="006F1C90">
      <w:pPr>
        <w:spacing w:after="0" w:line="360" w:lineRule="auto"/>
        <w:ind w:firstLine="709"/>
        <w:jc w:val="both"/>
        <w:rPr>
          <w:rFonts w:ascii="Times New Roman" w:eastAsia="Times New Roman" w:hAnsi="Times New Roman" w:cs="Times New Roman"/>
          <w:sz w:val="28"/>
          <w:szCs w:val="28"/>
          <w:lang w:eastAsia="ru-RU"/>
        </w:rPr>
      </w:pPr>
      <w:r w:rsidRPr="006F1C90">
        <w:rPr>
          <w:rFonts w:ascii="Times New Roman" w:eastAsia="Times New Roman" w:hAnsi="Times New Roman" w:cs="Times New Roman"/>
          <w:sz w:val="28"/>
          <w:szCs w:val="28"/>
          <w:lang w:eastAsia="ru-RU"/>
        </w:rPr>
        <w:t xml:space="preserve">Научный вклад Соболева отмечен значительным числом публикаций и разработок: он является автором более 150 научных работ, более 20 изобретений и свыше 20 методических и учебных пособий. За заслуги в сфере образования Александр Борисович награждён нагрудным знаком «Почётный работник высшего профессионального образования Российской Федерации». Кроме того, в 2014–2019 годах он входил в состав </w:t>
      </w:r>
      <w:r w:rsidRPr="006F1C90">
        <w:rPr>
          <w:rFonts w:ascii="Times New Roman" w:eastAsia="Times New Roman" w:hAnsi="Times New Roman" w:cs="Times New Roman"/>
          <w:sz w:val="28"/>
          <w:szCs w:val="28"/>
          <w:lang w:eastAsia="ru-RU"/>
        </w:rPr>
        <w:lastRenderedPageBreak/>
        <w:t>Наблюдательного совета Томского политехнического университета, где участвовал в стратегическом развитии вуза.</w:t>
      </w:r>
    </w:p>
    <w:p w14:paraId="617CE8E9" w14:textId="6EA8E3A9" w:rsidR="009C2D94" w:rsidRPr="00B11109" w:rsidRDefault="004F6449" w:rsidP="00B11109">
      <w:pPr>
        <w:pStyle w:val="2"/>
        <w:spacing w:before="440" w:after="440" w:line="360" w:lineRule="auto"/>
        <w:ind w:firstLine="709"/>
        <w:jc w:val="both"/>
        <w:rPr>
          <w:rFonts w:ascii="Times New Roman" w:eastAsia="Times New Roman" w:hAnsi="Times New Roman" w:cs="Times New Roman"/>
          <w:b/>
          <w:bCs/>
          <w:color w:val="auto"/>
          <w:sz w:val="28"/>
          <w:szCs w:val="28"/>
          <w:lang w:eastAsia="ru-RU"/>
        </w:rPr>
      </w:pPr>
      <w:bookmarkStart w:id="12" w:name="_Toc232017580"/>
      <w:r w:rsidRPr="00B11109">
        <w:rPr>
          <w:rFonts w:ascii="Times New Roman" w:eastAsia="Times New Roman" w:hAnsi="Times New Roman" w:cs="Times New Roman"/>
          <w:b/>
          <w:bCs/>
          <w:color w:val="auto"/>
          <w:sz w:val="28"/>
          <w:szCs w:val="28"/>
          <w:lang w:eastAsia="ru-RU"/>
        </w:rPr>
        <w:t xml:space="preserve">1.4 </w:t>
      </w:r>
      <w:r w:rsidR="009C2D94" w:rsidRPr="00B11109">
        <w:rPr>
          <w:rFonts w:ascii="Times New Roman" w:eastAsia="Times New Roman" w:hAnsi="Times New Roman" w:cs="Times New Roman"/>
          <w:b/>
          <w:bCs/>
          <w:color w:val="auto"/>
          <w:sz w:val="28"/>
          <w:szCs w:val="28"/>
          <w:lang w:eastAsia="ru-RU"/>
        </w:rPr>
        <w:t>Идиостиль и характеристика литературных стилей в текстах студенческой стенгазеты «Физико-техник»</w:t>
      </w:r>
      <w:bookmarkEnd w:id="12"/>
    </w:p>
    <w:p w14:paraId="6DD4983E" w14:textId="12AA5022" w:rsidR="009C2D94" w:rsidRPr="00D647AB" w:rsidRDefault="009C2D94" w:rsidP="006F1C90">
      <w:pPr>
        <w:spacing w:after="0" w:line="360" w:lineRule="auto"/>
        <w:ind w:firstLine="709"/>
        <w:jc w:val="both"/>
        <w:rPr>
          <w:rFonts w:ascii="Times New Roman" w:eastAsia="Times New Roman" w:hAnsi="Times New Roman" w:cs="Times New Roman"/>
          <w:sz w:val="28"/>
          <w:szCs w:val="28"/>
          <w:lang w:eastAsia="ru-RU"/>
        </w:rPr>
      </w:pPr>
      <w:r w:rsidRPr="009C2D94">
        <w:rPr>
          <w:rFonts w:ascii="Times New Roman" w:eastAsia="Times New Roman" w:hAnsi="Times New Roman" w:cs="Times New Roman"/>
          <w:sz w:val="28"/>
          <w:szCs w:val="28"/>
          <w:lang w:eastAsia="ru-RU"/>
        </w:rPr>
        <w:t>Одним из ключевых понятий современной стилистики является идиостиль. Под идиостилем понимается совокупность устойчивых языковых, композиционных и выразительных особенностей, которые отличают тексты конкретного автора, группы авторов или определённого издания. Идиостиль формируется под влиянием мировоззрения авторов, особенностей коммуникативной среды, тематики публикаций и целей общения с аудиторией. Он проявляется в выборе лексики, характере построения предложений, использовании средств выразительности, особенностях подачи информации и способах выражения авторской позиции.</w:t>
      </w:r>
      <w:r w:rsidR="00626198">
        <w:rPr>
          <w:rFonts w:ascii="Times New Roman" w:eastAsia="Times New Roman" w:hAnsi="Times New Roman" w:cs="Times New Roman"/>
          <w:sz w:val="28"/>
          <w:szCs w:val="28"/>
          <w:lang w:eastAsia="ru-RU"/>
        </w:rPr>
        <w:t xml:space="preserve"> </w:t>
      </w:r>
      <w:r w:rsidR="00626198" w:rsidRPr="00D647AB">
        <w:rPr>
          <w:rFonts w:ascii="Times New Roman" w:eastAsia="Times New Roman" w:hAnsi="Times New Roman" w:cs="Times New Roman"/>
          <w:sz w:val="28"/>
          <w:szCs w:val="28"/>
          <w:lang w:eastAsia="ru-RU"/>
        </w:rPr>
        <w:t>[</w:t>
      </w:r>
      <w:r w:rsidR="00A510C7" w:rsidRPr="00DA6B67">
        <w:rPr>
          <w:rFonts w:ascii="Times New Roman" w:eastAsia="Times New Roman" w:hAnsi="Times New Roman" w:cs="Times New Roman"/>
          <w:sz w:val="28"/>
          <w:szCs w:val="28"/>
          <w:lang w:eastAsia="ru-RU"/>
        </w:rPr>
        <w:t>7</w:t>
      </w:r>
      <w:r w:rsidR="00626198" w:rsidRPr="00D647AB">
        <w:rPr>
          <w:rFonts w:ascii="Times New Roman" w:eastAsia="Times New Roman" w:hAnsi="Times New Roman" w:cs="Times New Roman"/>
          <w:sz w:val="28"/>
          <w:szCs w:val="28"/>
          <w:lang w:eastAsia="ru-RU"/>
        </w:rPr>
        <w:t>]</w:t>
      </w:r>
    </w:p>
    <w:p w14:paraId="5547BA98" w14:textId="032758CF" w:rsidR="009C2D94" w:rsidRPr="009C2D94" w:rsidRDefault="009C2D94" w:rsidP="006F1C90">
      <w:pPr>
        <w:spacing w:after="0" w:line="360" w:lineRule="auto"/>
        <w:ind w:firstLine="709"/>
        <w:jc w:val="both"/>
        <w:rPr>
          <w:rFonts w:ascii="Times New Roman" w:eastAsia="Times New Roman" w:hAnsi="Times New Roman" w:cs="Times New Roman"/>
          <w:sz w:val="28"/>
          <w:szCs w:val="28"/>
          <w:lang w:eastAsia="ru-RU"/>
        </w:rPr>
      </w:pPr>
      <w:r w:rsidRPr="009C2D94">
        <w:rPr>
          <w:rFonts w:ascii="Times New Roman" w:eastAsia="Times New Roman" w:hAnsi="Times New Roman" w:cs="Times New Roman"/>
          <w:sz w:val="28"/>
          <w:szCs w:val="28"/>
          <w:lang w:eastAsia="ru-RU"/>
        </w:rPr>
        <w:t>В лингвистических исследованиях идиостиль рассматривается как индивидуальная модель организации текста, отражающая своеобразие речевого поведения автора. Если функциональный стиль определяет общие правила построения текста в конкретной сфере общения, то идиостиль показывает, каким образом эти правила реализуются в речевой практике определённого автора или коллектива авторов. Именно поэтому анализ идиостиля позволяет выявить не только языковые особенности текста, но и особенности культурной, социальной и профессиональной среды, в которой он создаётся.</w:t>
      </w:r>
    </w:p>
    <w:p w14:paraId="73C29300" w14:textId="1786BEB0" w:rsidR="009C2D94" w:rsidRPr="009C2D94" w:rsidRDefault="009C2D94" w:rsidP="006F1C90">
      <w:pPr>
        <w:spacing w:after="0" w:line="360" w:lineRule="auto"/>
        <w:ind w:firstLine="709"/>
        <w:jc w:val="both"/>
        <w:rPr>
          <w:rFonts w:ascii="Times New Roman" w:eastAsia="Times New Roman" w:hAnsi="Times New Roman" w:cs="Times New Roman"/>
          <w:sz w:val="28"/>
          <w:szCs w:val="28"/>
          <w:lang w:eastAsia="ru-RU"/>
        </w:rPr>
      </w:pPr>
      <w:r w:rsidRPr="009C2D94">
        <w:rPr>
          <w:rFonts w:ascii="Times New Roman" w:eastAsia="Times New Roman" w:hAnsi="Times New Roman" w:cs="Times New Roman"/>
          <w:sz w:val="28"/>
          <w:szCs w:val="28"/>
          <w:lang w:eastAsia="ru-RU"/>
        </w:rPr>
        <w:t xml:space="preserve">Применительно к студенческой журналистике понятие идиостиля приобретает особое значение. Студенческие периодические издания отражают специфику жизни академического сообщества, особенности молодёжной культуры и профессиональные интересы обучающихся. Идиостиль таких изданий формируется под влиянием возраста авторов, их образовательной среды, профессиональной подготовки и общей атмосферы учебного </w:t>
      </w:r>
      <w:r w:rsidRPr="009C2D94">
        <w:rPr>
          <w:rFonts w:ascii="Times New Roman" w:eastAsia="Times New Roman" w:hAnsi="Times New Roman" w:cs="Times New Roman"/>
          <w:sz w:val="28"/>
          <w:szCs w:val="28"/>
          <w:lang w:eastAsia="ru-RU"/>
        </w:rPr>
        <w:lastRenderedPageBreak/>
        <w:t>коллектива. В результате тексты студенческой прессы нередко сочетают признаки различных функциональных стилей, создавая своеобразную языковую систему, характерную для конкретного учебного заведения или факультета.</w:t>
      </w:r>
    </w:p>
    <w:p w14:paraId="1502DD17" w14:textId="274E3657" w:rsidR="009C2D94" w:rsidRPr="009C2D94" w:rsidRDefault="009C2D94" w:rsidP="006F1C90">
      <w:pPr>
        <w:spacing w:after="0" w:line="360" w:lineRule="auto"/>
        <w:ind w:firstLine="709"/>
        <w:jc w:val="both"/>
        <w:rPr>
          <w:rFonts w:ascii="Times New Roman" w:eastAsia="Times New Roman" w:hAnsi="Times New Roman" w:cs="Times New Roman"/>
          <w:sz w:val="28"/>
          <w:szCs w:val="28"/>
          <w:lang w:eastAsia="ru-RU"/>
        </w:rPr>
      </w:pPr>
      <w:r w:rsidRPr="009C2D94">
        <w:rPr>
          <w:rFonts w:ascii="Times New Roman" w:eastAsia="Times New Roman" w:hAnsi="Times New Roman" w:cs="Times New Roman"/>
          <w:sz w:val="28"/>
          <w:szCs w:val="28"/>
          <w:lang w:eastAsia="ru-RU"/>
        </w:rPr>
        <w:t>Исследование идиостиля стенгазеты «Физико-техник» предполагает анализ тех языковых средств и стилевых особенностей, которые формируют её речевое своеобразие. Для выявления данных особенностей необходимо рассмотреть основные функциональные стили русского языка, поскольку именно они составляют основу любого текстового материала и определяют характер его языковой организации.</w:t>
      </w:r>
    </w:p>
    <w:p w14:paraId="5697400A" w14:textId="2A79DB16" w:rsidR="009C2D94" w:rsidRPr="00626198" w:rsidRDefault="009C2D94" w:rsidP="006F1C90">
      <w:pPr>
        <w:spacing w:after="0" w:line="360" w:lineRule="auto"/>
        <w:ind w:firstLine="709"/>
        <w:jc w:val="both"/>
        <w:rPr>
          <w:rFonts w:ascii="Times New Roman" w:eastAsia="Times New Roman" w:hAnsi="Times New Roman" w:cs="Times New Roman"/>
          <w:sz w:val="28"/>
          <w:szCs w:val="28"/>
          <w:lang w:eastAsia="ru-RU"/>
        </w:rPr>
      </w:pPr>
      <w:r w:rsidRPr="009C2D94">
        <w:rPr>
          <w:rFonts w:ascii="Times New Roman" w:eastAsia="Times New Roman" w:hAnsi="Times New Roman" w:cs="Times New Roman"/>
          <w:sz w:val="28"/>
          <w:szCs w:val="28"/>
          <w:lang w:eastAsia="ru-RU"/>
        </w:rPr>
        <w:t>Литературный стиль представляет собой исторически сложившуюся систему языковых средств, используемых в определённой сфере общения для достижения конкретных коммуникативных целей. Каждый стиль обладает собственными языковыми признаками, особенностями отбора лексики, синтаксических конструкций и выразительных средств. Выбор стиля зависит от целей автора, содержания текста, условий коммуникации и предполагаемой аудитории.</w:t>
      </w:r>
      <w:r w:rsidR="00626198" w:rsidRPr="00626198">
        <w:rPr>
          <w:rFonts w:ascii="Times New Roman" w:eastAsia="Times New Roman" w:hAnsi="Times New Roman" w:cs="Times New Roman"/>
          <w:sz w:val="28"/>
          <w:szCs w:val="28"/>
          <w:lang w:eastAsia="ru-RU"/>
        </w:rPr>
        <w:t xml:space="preserve"> [</w:t>
      </w:r>
      <w:r w:rsidR="00A510C7" w:rsidRPr="00DA6B67">
        <w:rPr>
          <w:rFonts w:ascii="Times New Roman" w:eastAsia="Times New Roman" w:hAnsi="Times New Roman" w:cs="Times New Roman"/>
          <w:sz w:val="28"/>
          <w:szCs w:val="28"/>
          <w:lang w:eastAsia="ru-RU"/>
        </w:rPr>
        <w:t>8</w:t>
      </w:r>
      <w:r w:rsidR="00626198" w:rsidRPr="00D647AB">
        <w:rPr>
          <w:rFonts w:ascii="Times New Roman" w:eastAsia="Times New Roman" w:hAnsi="Times New Roman" w:cs="Times New Roman"/>
          <w:sz w:val="28"/>
          <w:szCs w:val="28"/>
          <w:lang w:eastAsia="ru-RU"/>
        </w:rPr>
        <w:t>]</w:t>
      </w:r>
    </w:p>
    <w:p w14:paraId="78AEDB90" w14:textId="2C9DE532" w:rsidR="009C2D94" w:rsidRPr="009C2D94" w:rsidRDefault="009C2D94" w:rsidP="006F1C90">
      <w:pPr>
        <w:spacing w:after="0" w:line="360" w:lineRule="auto"/>
        <w:ind w:firstLine="709"/>
        <w:jc w:val="both"/>
        <w:rPr>
          <w:rFonts w:ascii="Times New Roman" w:eastAsia="Times New Roman" w:hAnsi="Times New Roman" w:cs="Times New Roman"/>
          <w:sz w:val="28"/>
          <w:szCs w:val="28"/>
          <w:lang w:eastAsia="ru-RU"/>
        </w:rPr>
      </w:pPr>
      <w:r w:rsidRPr="009C2D94">
        <w:rPr>
          <w:rFonts w:ascii="Times New Roman" w:eastAsia="Times New Roman" w:hAnsi="Times New Roman" w:cs="Times New Roman"/>
          <w:sz w:val="28"/>
          <w:szCs w:val="28"/>
          <w:lang w:eastAsia="ru-RU"/>
        </w:rPr>
        <w:t>В современной лингвистике выделяют пять основных функциональных стилей русского литературного языка: научный, официально-деловой, публицистический, художественный и разговорный. Каждый из них выполняет собственные коммуникативные функции и характеризуется определённым набором языковых особенностей.</w:t>
      </w:r>
    </w:p>
    <w:p w14:paraId="576D6797" w14:textId="406E7586" w:rsidR="009C2D94" w:rsidRPr="009C2D94" w:rsidRDefault="009C2D94" w:rsidP="006F1C90">
      <w:pPr>
        <w:spacing w:after="0" w:line="360" w:lineRule="auto"/>
        <w:ind w:firstLine="709"/>
        <w:jc w:val="both"/>
        <w:rPr>
          <w:rFonts w:ascii="Times New Roman" w:eastAsia="Times New Roman" w:hAnsi="Times New Roman" w:cs="Times New Roman"/>
          <w:sz w:val="28"/>
          <w:szCs w:val="28"/>
          <w:lang w:eastAsia="ru-RU"/>
        </w:rPr>
      </w:pPr>
      <w:r w:rsidRPr="009C2D94">
        <w:rPr>
          <w:rFonts w:ascii="Times New Roman" w:eastAsia="Times New Roman" w:hAnsi="Times New Roman" w:cs="Times New Roman"/>
          <w:sz w:val="28"/>
          <w:szCs w:val="28"/>
          <w:lang w:eastAsia="ru-RU"/>
        </w:rPr>
        <w:t>Научный стиль обслуживает сферу научной деятельности и используется в научных исследованиях, учебной литературе, монографиях, статьях, диссертациях и различных видах научной документации. Основной целью научного стиля является передача объективной информации, описание результатов исследований и объяснение закономерностей изучаемых явлений.</w:t>
      </w:r>
    </w:p>
    <w:p w14:paraId="52EDA7EB" w14:textId="44FF5016" w:rsidR="009C2D94" w:rsidRPr="009C2D94" w:rsidRDefault="009C2D94" w:rsidP="006F1C90">
      <w:pPr>
        <w:spacing w:after="0" w:line="360" w:lineRule="auto"/>
        <w:ind w:firstLine="709"/>
        <w:jc w:val="both"/>
        <w:rPr>
          <w:rFonts w:ascii="Times New Roman" w:eastAsia="Times New Roman" w:hAnsi="Times New Roman" w:cs="Times New Roman"/>
          <w:sz w:val="28"/>
          <w:szCs w:val="28"/>
          <w:lang w:eastAsia="ru-RU"/>
        </w:rPr>
      </w:pPr>
      <w:r w:rsidRPr="009C2D94">
        <w:rPr>
          <w:rFonts w:ascii="Times New Roman" w:eastAsia="Times New Roman" w:hAnsi="Times New Roman" w:cs="Times New Roman"/>
          <w:sz w:val="28"/>
          <w:szCs w:val="28"/>
          <w:lang w:eastAsia="ru-RU"/>
        </w:rPr>
        <w:t xml:space="preserve">Для научного стиля характерны логичность изложения, доказательность, точность формулировок и стремление к объективности. В текстах данного типа широко используются термины, специальные понятия, </w:t>
      </w:r>
      <w:r w:rsidRPr="009C2D94">
        <w:rPr>
          <w:rFonts w:ascii="Times New Roman" w:eastAsia="Times New Roman" w:hAnsi="Times New Roman" w:cs="Times New Roman"/>
          <w:sz w:val="28"/>
          <w:szCs w:val="28"/>
          <w:lang w:eastAsia="ru-RU"/>
        </w:rPr>
        <w:lastRenderedPageBreak/>
        <w:t>определения и классификации. Предложения отличаются сложной структурой, а эмоционально окрашенная лексика используется крайне редко. Автор научного текста стремится представить информацию максимально нейтрально, избегая субъективных оценок и личностных характеристик.</w:t>
      </w:r>
    </w:p>
    <w:p w14:paraId="48BA8C5E" w14:textId="062CD75F" w:rsidR="009C2D94" w:rsidRPr="00D647AB" w:rsidRDefault="009C2D94" w:rsidP="006F1C90">
      <w:pPr>
        <w:spacing w:after="0" w:line="360" w:lineRule="auto"/>
        <w:ind w:firstLine="709"/>
        <w:jc w:val="both"/>
        <w:rPr>
          <w:rFonts w:ascii="Times New Roman" w:eastAsia="Times New Roman" w:hAnsi="Times New Roman" w:cs="Times New Roman"/>
          <w:sz w:val="28"/>
          <w:szCs w:val="28"/>
          <w:lang w:eastAsia="ru-RU"/>
        </w:rPr>
      </w:pPr>
      <w:r w:rsidRPr="009C2D94">
        <w:rPr>
          <w:rFonts w:ascii="Times New Roman" w:eastAsia="Times New Roman" w:hAnsi="Times New Roman" w:cs="Times New Roman"/>
          <w:sz w:val="28"/>
          <w:szCs w:val="28"/>
          <w:lang w:eastAsia="ru-RU"/>
        </w:rPr>
        <w:t>Значение научного стиля для исследования стенгазеты «Физико-техник» обусловлено спецификой факультета, на котором создавалось издание. Значительная часть публикаций связана с физикой, математикой, инженерными дисциплинами и научной деятельностью студентов и преподавателей. Поэтому в текстах могут использоваться научные термины, профессиональная лексика и элементы научного способа изложения.</w:t>
      </w:r>
      <w:r w:rsidR="00626198" w:rsidRPr="00626198">
        <w:rPr>
          <w:rFonts w:ascii="Times New Roman" w:eastAsia="Times New Roman" w:hAnsi="Times New Roman" w:cs="Times New Roman"/>
          <w:sz w:val="28"/>
          <w:szCs w:val="28"/>
          <w:lang w:eastAsia="ru-RU"/>
        </w:rPr>
        <w:t xml:space="preserve"> [</w:t>
      </w:r>
      <w:r w:rsidR="00A510C7" w:rsidRPr="00DA6B67">
        <w:rPr>
          <w:rFonts w:ascii="Times New Roman" w:eastAsia="Times New Roman" w:hAnsi="Times New Roman" w:cs="Times New Roman"/>
          <w:sz w:val="28"/>
          <w:szCs w:val="28"/>
          <w:lang w:eastAsia="ru-RU"/>
        </w:rPr>
        <w:t>9</w:t>
      </w:r>
      <w:r w:rsidR="00626198" w:rsidRPr="00D647AB">
        <w:rPr>
          <w:rFonts w:ascii="Times New Roman" w:eastAsia="Times New Roman" w:hAnsi="Times New Roman" w:cs="Times New Roman"/>
          <w:sz w:val="28"/>
          <w:szCs w:val="28"/>
          <w:lang w:eastAsia="ru-RU"/>
        </w:rPr>
        <w:t>]</w:t>
      </w:r>
    </w:p>
    <w:p w14:paraId="38D9CDA6" w14:textId="30F6D394" w:rsidR="009C2D94" w:rsidRPr="009C2D94" w:rsidRDefault="009C2D94" w:rsidP="006F1C90">
      <w:pPr>
        <w:spacing w:after="0" w:line="360" w:lineRule="auto"/>
        <w:ind w:firstLine="709"/>
        <w:jc w:val="both"/>
        <w:rPr>
          <w:rFonts w:ascii="Times New Roman" w:eastAsia="Times New Roman" w:hAnsi="Times New Roman" w:cs="Times New Roman"/>
          <w:sz w:val="28"/>
          <w:szCs w:val="28"/>
          <w:lang w:eastAsia="ru-RU"/>
        </w:rPr>
      </w:pPr>
      <w:r w:rsidRPr="009C2D94">
        <w:rPr>
          <w:rFonts w:ascii="Times New Roman" w:eastAsia="Times New Roman" w:hAnsi="Times New Roman" w:cs="Times New Roman"/>
          <w:sz w:val="28"/>
          <w:szCs w:val="28"/>
          <w:lang w:eastAsia="ru-RU"/>
        </w:rPr>
        <w:t>Официально-деловой стиль функционирует в сфере административных, правовых и организационных отношений. Его главная задача заключается в точной передаче информации и регламентации общественных процессов. Данный стиль используется при составлении законов, приказов, инструкций, договоров, заявлений и других документов.</w:t>
      </w:r>
    </w:p>
    <w:p w14:paraId="7419DFF9" w14:textId="081F9342" w:rsidR="009C2D94" w:rsidRPr="009C2D94" w:rsidRDefault="009C2D94" w:rsidP="006F1C90">
      <w:pPr>
        <w:spacing w:after="0" w:line="360" w:lineRule="auto"/>
        <w:ind w:firstLine="709"/>
        <w:jc w:val="both"/>
        <w:rPr>
          <w:rFonts w:ascii="Times New Roman" w:eastAsia="Times New Roman" w:hAnsi="Times New Roman" w:cs="Times New Roman"/>
          <w:sz w:val="28"/>
          <w:szCs w:val="28"/>
          <w:lang w:eastAsia="ru-RU"/>
        </w:rPr>
      </w:pPr>
      <w:r w:rsidRPr="009C2D94">
        <w:rPr>
          <w:rFonts w:ascii="Times New Roman" w:eastAsia="Times New Roman" w:hAnsi="Times New Roman" w:cs="Times New Roman"/>
          <w:sz w:val="28"/>
          <w:szCs w:val="28"/>
          <w:lang w:eastAsia="ru-RU"/>
        </w:rPr>
        <w:t>Основными признаками официально-делового стиля являются стандартизированность, точность, отсутствие эмоциональности и наличие устойчивых языковых конструкций. В текстах часто используются клише, канцеляризмы, нормативные формулировки и специальная терминология. Автор стремится исключить возможность неоднозначного толкования информации.</w:t>
      </w:r>
    </w:p>
    <w:p w14:paraId="14AB29E4" w14:textId="3E61112F" w:rsidR="009C2D94" w:rsidRPr="009C2D94" w:rsidRDefault="009C2D94" w:rsidP="006F1C90">
      <w:pPr>
        <w:spacing w:after="0" w:line="360" w:lineRule="auto"/>
        <w:ind w:firstLine="709"/>
        <w:jc w:val="both"/>
        <w:rPr>
          <w:rFonts w:ascii="Times New Roman" w:eastAsia="Times New Roman" w:hAnsi="Times New Roman" w:cs="Times New Roman"/>
          <w:sz w:val="28"/>
          <w:szCs w:val="28"/>
          <w:lang w:eastAsia="ru-RU"/>
        </w:rPr>
      </w:pPr>
      <w:r w:rsidRPr="009C2D94">
        <w:rPr>
          <w:rFonts w:ascii="Times New Roman" w:eastAsia="Times New Roman" w:hAnsi="Times New Roman" w:cs="Times New Roman"/>
          <w:sz w:val="28"/>
          <w:szCs w:val="28"/>
          <w:lang w:eastAsia="ru-RU"/>
        </w:rPr>
        <w:t>Элементы официально-делового стиля могут встречаться и в студенческой прессе. Это касается объявлений, распоряжений, информации о мероприятиях факультета, отчётов о работе студенческих организаций и других материалов информационного характера. Подобные тексты обеспечивают информирование аудитории и выполняют организационную функцию.</w:t>
      </w:r>
    </w:p>
    <w:p w14:paraId="1E064128" w14:textId="2CDD197C" w:rsidR="009C2D94" w:rsidRPr="009C2D94" w:rsidRDefault="009C2D94" w:rsidP="006F1C90">
      <w:pPr>
        <w:spacing w:after="0" w:line="360" w:lineRule="auto"/>
        <w:ind w:firstLine="709"/>
        <w:jc w:val="both"/>
        <w:rPr>
          <w:rFonts w:ascii="Times New Roman" w:eastAsia="Times New Roman" w:hAnsi="Times New Roman" w:cs="Times New Roman"/>
          <w:sz w:val="28"/>
          <w:szCs w:val="28"/>
          <w:lang w:eastAsia="ru-RU"/>
        </w:rPr>
      </w:pPr>
      <w:r w:rsidRPr="009C2D94">
        <w:rPr>
          <w:rFonts w:ascii="Times New Roman" w:eastAsia="Times New Roman" w:hAnsi="Times New Roman" w:cs="Times New Roman"/>
          <w:sz w:val="28"/>
          <w:szCs w:val="28"/>
          <w:lang w:eastAsia="ru-RU"/>
        </w:rPr>
        <w:t xml:space="preserve">Художественный стиль применяется в произведениях художественной литературы и отличается высокой степенью образности. Его основная </w:t>
      </w:r>
      <w:r w:rsidRPr="009C2D94">
        <w:rPr>
          <w:rFonts w:ascii="Times New Roman" w:eastAsia="Times New Roman" w:hAnsi="Times New Roman" w:cs="Times New Roman"/>
          <w:sz w:val="28"/>
          <w:szCs w:val="28"/>
          <w:lang w:eastAsia="ru-RU"/>
        </w:rPr>
        <w:lastRenderedPageBreak/>
        <w:t>функция заключается в эстетическом воздействии на читателя посредством создания художественных образов.</w:t>
      </w:r>
    </w:p>
    <w:p w14:paraId="6B823F59" w14:textId="1E9E4C9E" w:rsidR="009C2D94" w:rsidRPr="00D647AB" w:rsidRDefault="009C2D94" w:rsidP="006F1C90">
      <w:pPr>
        <w:spacing w:after="0" w:line="360" w:lineRule="auto"/>
        <w:ind w:firstLine="709"/>
        <w:jc w:val="both"/>
        <w:rPr>
          <w:rFonts w:ascii="Times New Roman" w:eastAsia="Times New Roman" w:hAnsi="Times New Roman" w:cs="Times New Roman"/>
          <w:sz w:val="28"/>
          <w:szCs w:val="28"/>
          <w:lang w:eastAsia="ru-RU"/>
        </w:rPr>
      </w:pPr>
      <w:r w:rsidRPr="009C2D94">
        <w:rPr>
          <w:rFonts w:ascii="Times New Roman" w:eastAsia="Times New Roman" w:hAnsi="Times New Roman" w:cs="Times New Roman"/>
          <w:sz w:val="28"/>
          <w:szCs w:val="28"/>
          <w:lang w:eastAsia="ru-RU"/>
        </w:rPr>
        <w:t>Для художественного стиля характерно активное использование тропов и фигур речи: метафор, эпитетов, сравнений, олицетворений, гипербол и других средств выразительности. Особое значение имеют индивидуальность авторской манеры письма и эмоциональная насыщенность текста. Художественный стиль предоставляет автору широкие возможности для выражения собственного мировоззрения и создания оригинальных языковых образов.</w:t>
      </w:r>
      <w:r w:rsidR="00626198" w:rsidRPr="00626198">
        <w:rPr>
          <w:rFonts w:ascii="Times New Roman" w:eastAsia="Times New Roman" w:hAnsi="Times New Roman" w:cs="Times New Roman"/>
          <w:sz w:val="28"/>
          <w:szCs w:val="28"/>
          <w:lang w:eastAsia="ru-RU"/>
        </w:rPr>
        <w:t xml:space="preserve"> [</w:t>
      </w:r>
      <w:r w:rsidR="00A510C7" w:rsidRPr="00DA6B67">
        <w:rPr>
          <w:rFonts w:ascii="Times New Roman" w:eastAsia="Times New Roman" w:hAnsi="Times New Roman" w:cs="Times New Roman"/>
          <w:sz w:val="28"/>
          <w:szCs w:val="28"/>
          <w:lang w:eastAsia="ru-RU"/>
        </w:rPr>
        <w:t>10</w:t>
      </w:r>
      <w:r w:rsidR="00626198" w:rsidRPr="00D647AB">
        <w:rPr>
          <w:rFonts w:ascii="Times New Roman" w:eastAsia="Times New Roman" w:hAnsi="Times New Roman" w:cs="Times New Roman"/>
          <w:sz w:val="28"/>
          <w:szCs w:val="28"/>
          <w:lang w:eastAsia="ru-RU"/>
        </w:rPr>
        <w:t>]</w:t>
      </w:r>
    </w:p>
    <w:p w14:paraId="6BE4750E" w14:textId="36FF268F" w:rsidR="009C2D94" w:rsidRPr="009C2D94" w:rsidRDefault="009C2D94" w:rsidP="006F1C90">
      <w:pPr>
        <w:spacing w:after="0" w:line="360" w:lineRule="auto"/>
        <w:ind w:firstLine="709"/>
        <w:jc w:val="both"/>
        <w:rPr>
          <w:rFonts w:ascii="Times New Roman" w:eastAsia="Times New Roman" w:hAnsi="Times New Roman" w:cs="Times New Roman"/>
          <w:sz w:val="28"/>
          <w:szCs w:val="28"/>
          <w:lang w:eastAsia="ru-RU"/>
        </w:rPr>
      </w:pPr>
      <w:r w:rsidRPr="009C2D94">
        <w:rPr>
          <w:rFonts w:ascii="Times New Roman" w:eastAsia="Times New Roman" w:hAnsi="Times New Roman" w:cs="Times New Roman"/>
          <w:sz w:val="28"/>
          <w:szCs w:val="28"/>
          <w:lang w:eastAsia="ru-RU"/>
        </w:rPr>
        <w:t>В студенческой журналистике элементы художественного стиля часто используются в очерках, поздравительных публикациях, воспоминаниях, эссе и юмористических материалах. Благодаря этому тексты приобретают эмоциональную выразительность и становятся более привлекательными для читателя.</w:t>
      </w:r>
    </w:p>
    <w:p w14:paraId="545950B0" w14:textId="757709A6" w:rsidR="009C2D94" w:rsidRPr="009C2D94" w:rsidRDefault="009C2D94" w:rsidP="006F1C90">
      <w:pPr>
        <w:spacing w:after="0" w:line="360" w:lineRule="auto"/>
        <w:ind w:firstLine="709"/>
        <w:jc w:val="both"/>
        <w:rPr>
          <w:rFonts w:ascii="Times New Roman" w:eastAsia="Times New Roman" w:hAnsi="Times New Roman" w:cs="Times New Roman"/>
          <w:sz w:val="28"/>
          <w:szCs w:val="28"/>
          <w:lang w:eastAsia="ru-RU"/>
        </w:rPr>
      </w:pPr>
      <w:r w:rsidRPr="009C2D94">
        <w:rPr>
          <w:rFonts w:ascii="Times New Roman" w:eastAsia="Times New Roman" w:hAnsi="Times New Roman" w:cs="Times New Roman"/>
          <w:sz w:val="28"/>
          <w:szCs w:val="28"/>
          <w:lang w:eastAsia="ru-RU"/>
        </w:rPr>
        <w:t>Разговорный стиль является основой повседневного общения. Он характеризуется непринуждённостью, эмоциональностью, ситуативностью и ориентацией на непосредственный контакт между участниками коммуникации. Для разговорного стиля характерны простые синтаксические конструкции, неполные предложения, междометия, разговорная лексика и различные средства эмоциональной оценки.</w:t>
      </w:r>
    </w:p>
    <w:p w14:paraId="257A842F" w14:textId="72BA0D01" w:rsidR="009C2D94" w:rsidRPr="009C2D94" w:rsidRDefault="009C2D94" w:rsidP="006F1C90">
      <w:pPr>
        <w:spacing w:after="0" w:line="360" w:lineRule="auto"/>
        <w:ind w:firstLine="709"/>
        <w:jc w:val="both"/>
        <w:rPr>
          <w:rFonts w:ascii="Times New Roman" w:eastAsia="Times New Roman" w:hAnsi="Times New Roman" w:cs="Times New Roman"/>
          <w:sz w:val="28"/>
          <w:szCs w:val="28"/>
          <w:lang w:eastAsia="ru-RU"/>
        </w:rPr>
      </w:pPr>
      <w:r w:rsidRPr="009C2D94">
        <w:rPr>
          <w:rFonts w:ascii="Times New Roman" w:eastAsia="Times New Roman" w:hAnsi="Times New Roman" w:cs="Times New Roman"/>
          <w:sz w:val="28"/>
          <w:szCs w:val="28"/>
          <w:lang w:eastAsia="ru-RU"/>
        </w:rPr>
        <w:t>Особенности разговорного стиля особенно заметны в студенческой среде, где важную роль играют неформальное общение, коллективные традиции и корпоративная культура. В текстах студенческих изданий элементы разговорной речи используются для создания эффекта непосредственного общения с читателем и повышения доступности публикуемой информации.</w:t>
      </w:r>
    </w:p>
    <w:p w14:paraId="3C3BC77E" w14:textId="6691C830" w:rsidR="009C2D94" w:rsidRPr="009C2D94" w:rsidRDefault="009C2D94" w:rsidP="006F1C90">
      <w:pPr>
        <w:spacing w:after="0" w:line="360" w:lineRule="auto"/>
        <w:ind w:firstLine="709"/>
        <w:jc w:val="both"/>
        <w:rPr>
          <w:rFonts w:ascii="Times New Roman" w:eastAsia="Times New Roman" w:hAnsi="Times New Roman" w:cs="Times New Roman"/>
          <w:sz w:val="28"/>
          <w:szCs w:val="28"/>
          <w:lang w:eastAsia="ru-RU"/>
        </w:rPr>
      </w:pPr>
      <w:r w:rsidRPr="009C2D94">
        <w:rPr>
          <w:rFonts w:ascii="Times New Roman" w:eastAsia="Times New Roman" w:hAnsi="Times New Roman" w:cs="Times New Roman"/>
          <w:sz w:val="28"/>
          <w:szCs w:val="28"/>
          <w:lang w:eastAsia="ru-RU"/>
        </w:rPr>
        <w:t>Центральное место в системе стилей, представленных в студенческой прессе, занимает публицистический стиль. Именно он является основой большинства газетных публикаций и обеспечивает реализацию главных задач журналистики.</w:t>
      </w:r>
    </w:p>
    <w:p w14:paraId="0F16FFEE" w14:textId="01B9B7C7" w:rsidR="009C2D94" w:rsidRPr="009C2D94" w:rsidRDefault="009C2D94" w:rsidP="006F1C90">
      <w:pPr>
        <w:spacing w:after="0" w:line="360" w:lineRule="auto"/>
        <w:ind w:firstLine="709"/>
        <w:jc w:val="both"/>
        <w:rPr>
          <w:rFonts w:ascii="Times New Roman" w:eastAsia="Times New Roman" w:hAnsi="Times New Roman" w:cs="Times New Roman"/>
          <w:sz w:val="28"/>
          <w:szCs w:val="28"/>
          <w:lang w:eastAsia="ru-RU"/>
        </w:rPr>
      </w:pPr>
      <w:r w:rsidRPr="009C2D94">
        <w:rPr>
          <w:rFonts w:ascii="Times New Roman" w:eastAsia="Times New Roman" w:hAnsi="Times New Roman" w:cs="Times New Roman"/>
          <w:sz w:val="28"/>
          <w:szCs w:val="28"/>
          <w:lang w:eastAsia="ru-RU"/>
        </w:rPr>
        <w:lastRenderedPageBreak/>
        <w:t>Публицистический стиль предназначен для информирования общества о значимых событиях и формирования общественного мнения. Его характерными признаками являются актуальность тематики, сочетание логической аргументации и эмоционального воздействия, общественная значимость рассматриваемых проблем и доступность изложения материала.</w:t>
      </w:r>
    </w:p>
    <w:p w14:paraId="5396C6A1" w14:textId="47778C10" w:rsidR="009C2D94" w:rsidRPr="009C2D94" w:rsidRDefault="009C2D94" w:rsidP="006F1C90">
      <w:pPr>
        <w:spacing w:after="0" w:line="360" w:lineRule="auto"/>
        <w:ind w:firstLine="709"/>
        <w:jc w:val="both"/>
        <w:rPr>
          <w:rFonts w:ascii="Times New Roman" w:eastAsia="Times New Roman" w:hAnsi="Times New Roman" w:cs="Times New Roman"/>
          <w:sz w:val="28"/>
          <w:szCs w:val="28"/>
          <w:lang w:eastAsia="ru-RU"/>
        </w:rPr>
      </w:pPr>
      <w:r w:rsidRPr="009C2D94">
        <w:rPr>
          <w:rFonts w:ascii="Times New Roman" w:eastAsia="Times New Roman" w:hAnsi="Times New Roman" w:cs="Times New Roman"/>
          <w:sz w:val="28"/>
          <w:szCs w:val="28"/>
          <w:lang w:eastAsia="ru-RU"/>
        </w:rPr>
        <w:t>Лексика публицистических текстов отличается разнообразием. В ней могут сочетаться общественно-политические термины, разговорные элементы, оценочные выражения и образные средства языка. Синтаксис публицистики ориентирован на динамичность и выразительность. Для привлечения внимания читателя используются риторические вопросы, обращения, восклицательные конструкции и различные средства экспрессии.</w:t>
      </w:r>
    </w:p>
    <w:p w14:paraId="1EB28185" w14:textId="50451728" w:rsidR="009C2D94" w:rsidRPr="009C2D94" w:rsidRDefault="009C2D94" w:rsidP="006F1C90">
      <w:pPr>
        <w:spacing w:after="0" w:line="360" w:lineRule="auto"/>
        <w:ind w:firstLine="709"/>
        <w:jc w:val="both"/>
        <w:rPr>
          <w:rFonts w:ascii="Times New Roman" w:eastAsia="Times New Roman" w:hAnsi="Times New Roman" w:cs="Times New Roman"/>
          <w:sz w:val="28"/>
          <w:szCs w:val="28"/>
          <w:lang w:eastAsia="ru-RU"/>
        </w:rPr>
      </w:pPr>
      <w:r w:rsidRPr="009C2D94">
        <w:rPr>
          <w:rFonts w:ascii="Times New Roman" w:eastAsia="Times New Roman" w:hAnsi="Times New Roman" w:cs="Times New Roman"/>
          <w:sz w:val="28"/>
          <w:szCs w:val="28"/>
          <w:lang w:eastAsia="ru-RU"/>
        </w:rPr>
        <w:t>Публицистический стиль является основой большинства материалов стенгазеты «Физико-техник». С его помощью освещаются события факультета, достижения студентов и преподавателей, научные мероприятия, культурная жизнь университета и различные аспекты студенческого быта. Однако специфика молодёжной аудитории приводит к тому, что публицистический стиль в студенческой прессе редко существует в чистом виде.</w:t>
      </w:r>
    </w:p>
    <w:p w14:paraId="72836A11" w14:textId="05962F1A" w:rsidR="009C2D94" w:rsidRPr="009C2D94" w:rsidRDefault="009C2D94" w:rsidP="006F1C90">
      <w:pPr>
        <w:spacing w:after="0" w:line="360" w:lineRule="auto"/>
        <w:ind w:firstLine="709"/>
        <w:jc w:val="both"/>
        <w:rPr>
          <w:rFonts w:ascii="Times New Roman" w:eastAsia="Times New Roman" w:hAnsi="Times New Roman" w:cs="Times New Roman"/>
          <w:sz w:val="28"/>
          <w:szCs w:val="28"/>
          <w:lang w:eastAsia="ru-RU"/>
        </w:rPr>
      </w:pPr>
      <w:r w:rsidRPr="009C2D94">
        <w:rPr>
          <w:rFonts w:ascii="Times New Roman" w:eastAsia="Times New Roman" w:hAnsi="Times New Roman" w:cs="Times New Roman"/>
          <w:sz w:val="28"/>
          <w:szCs w:val="28"/>
          <w:lang w:eastAsia="ru-RU"/>
        </w:rPr>
        <w:t>Одной из характерных особенностей студенческих изданий является взаимодействие различных стилевых элементов. В публицистические материалы нередко включаются разговорные конструкции, профессиональный жаргон, элементы художественной образности и разнообразные средства комического. Такое сочетание делает тексты более живыми и способствует формированию особого идиостиля издания.</w:t>
      </w:r>
    </w:p>
    <w:p w14:paraId="4297B562" w14:textId="6D99BC8D" w:rsidR="009C2D94" w:rsidRPr="009C2D94" w:rsidRDefault="009C2D94" w:rsidP="006F1C90">
      <w:pPr>
        <w:spacing w:after="0" w:line="360" w:lineRule="auto"/>
        <w:ind w:firstLine="709"/>
        <w:jc w:val="both"/>
        <w:rPr>
          <w:rFonts w:ascii="Times New Roman" w:eastAsia="Times New Roman" w:hAnsi="Times New Roman" w:cs="Times New Roman"/>
          <w:sz w:val="28"/>
          <w:szCs w:val="28"/>
          <w:lang w:eastAsia="ru-RU"/>
        </w:rPr>
      </w:pPr>
      <w:r w:rsidRPr="009C2D94">
        <w:rPr>
          <w:rFonts w:ascii="Times New Roman" w:eastAsia="Times New Roman" w:hAnsi="Times New Roman" w:cs="Times New Roman"/>
          <w:sz w:val="28"/>
          <w:szCs w:val="28"/>
          <w:lang w:eastAsia="ru-RU"/>
        </w:rPr>
        <w:t>Существенную роль в формировании идиостиля студенческой газеты играют юмор и различные формы комического. Несмотря на то что юмористический стиль не выделяется в качестве самостоятельного функционального стиля русского языка, он широко используется в журналистской практике.</w:t>
      </w:r>
    </w:p>
    <w:p w14:paraId="5E2D0E7D" w14:textId="3DE371B2" w:rsidR="009C2D94" w:rsidRPr="009C2D94" w:rsidRDefault="009C2D94" w:rsidP="006F1C90">
      <w:pPr>
        <w:spacing w:after="0" w:line="360" w:lineRule="auto"/>
        <w:ind w:firstLine="709"/>
        <w:jc w:val="both"/>
        <w:rPr>
          <w:rFonts w:ascii="Times New Roman" w:eastAsia="Times New Roman" w:hAnsi="Times New Roman" w:cs="Times New Roman"/>
          <w:sz w:val="28"/>
          <w:szCs w:val="28"/>
          <w:lang w:eastAsia="ru-RU"/>
        </w:rPr>
      </w:pPr>
      <w:r w:rsidRPr="009C2D94">
        <w:rPr>
          <w:rFonts w:ascii="Times New Roman" w:eastAsia="Times New Roman" w:hAnsi="Times New Roman" w:cs="Times New Roman"/>
          <w:sz w:val="28"/>
          <w:szCs w:val="28"/>
          <w:lang w:eastAsia="ru-RU"/>
        </w:rPr>
        <w:lastRenderedPageBreak/>
        <w:t>Юмор представляет собой особый способ осмысления действительности, основанный на доброжелательном изображении жизненных ситуаций и человеческих качеств. Основными средствами создания юмористического эффекта выступают шутка, каламбур, неожиданное сопоставление, парадокс и языковая игра. В студенческой среде юмор способствует укреплению чувства общности и помогает формировать благоприятную атмосферу внутри коллектива.</w:t>
      </w:r>
    </w:p>
    <w:p w14:paraId="50C7755B" w14:textId="598D98E6" w:rsidR="009C2D94" w:rsidRPr="009C2D94" w:rsidRDefault="009C2D94" w:rsidP="006F1C90">
      <w:pPr>
        <w:spacing w:after="0" w:line="360" w:lineRule="auto"/>
        <w:ind w:firstLine="709"/>
        <w:jc w:val="both"/>
        <w:rPr>
          <w:rFonts w:ascii="Times New Roman" w:eastAsia="Times New Roman" w:hAnsi="Times New Roman" w:cs="Times New Roman"/>
          <w:sz w:val="28"/>
          <w:szCs w:val="28"/>
          <w:lang w:eastAsia="ru-RU"/>
        </w:rPr>
      </w:pPr>
      <w:r w:rsidRPr="009C2D94">
        <w:rPr>
          <w:rFonts w:ascii="Times New Roman" w:eastAsia="Times New Roman" w:hAnsi="Times New Roman" w:cs="Times New Roman"/>
          <w:sz w:val="28"/>
          <w:szCs w:val="28"/>
          <w:lang w:eastAsia="ru-RU"/>
        </w:rPr>
        <w:t>Близким к юмору является иронический способ изображения. Ирония предполагает наличие скрытого смысла, который противопоставляется буквальному значению высказывания. Использование иронии позволяет автору выразить собственное отношение к описываемым событиям более тонко и завуалированно. В студенческой журналистике ирония часто используется при описании экзаменов, учебных трудностей, общежитской жизни и особенностей взаимоотношений между студентами.</w:t>
      </w:r>
    </w:p>
    <w:p w14:paraId="5B1E1E98" w14:textId="282F843A" w:rsidR="009C2D94" w:rsidRPr="009C2D94" w:rsidRDefault="009C2D94" w:rsidP="006F1C90">
      <w:pPr>
        <w:spacing w:after="0" w:line="360" w:lineRule="auto"/>
        <w:ind w:firstLine="709"/>
        <w:jc w:val="both"/>
        <w:rPr>
          <w:rFonts w:ascii="Times New Roman" w:eastAsia="Times New Roman" w:hAnsi="Times New Roman" w:cs="Times New Roman"/>
          <w:sz w:val="28"/>
          <w:szCs w:val="28"/>
          <w:lang w:eastAsia="ru-RU"/>
        </w:rPr>
      </w:pPr>
      <w:r w:rsidRPr="009C2D94">
        <w:rPr>
          <w:rFonts w:ascii="Times New Roman" w:eastAsia="Times New Roman" w:hAnsi="Times New Roman" w:cs="Times New Roman"/>
          <w:sz w:val="28"/>
          <w:szCs w:val="28"/>
          <w:lang w:eastAsia="ru-RU"/>
        </w:rPr>
        <w:t>Особое место среди средств комического занимает сатира. В отличие от юмора, сатира направлена на критику недостатков и негативных явлений. Для сатирических текстов характерны преувеличение, гротеск, сарказм и резкая оценочность. В студенческой прессе сатирические элементы могут использоваться для обсуждения организационных проблем, недостатков учебного процесса и различных социальных явлений.</w:t>
      </w:r>
    </w:p>
    <w:p w14:paraId="6CBFF8F1" w14:textId="41F06249" w:rsidR="009C2D94" w:rsidRPr="009C2D94" w:rsidRDefault="009C2D94" w:rsidP="006F1C90">
      <w:pPr>
        <w:spacing w:after="0" w:line="360" w:lineRule="auto"/>
        <w:ind w:firstLine="709"/>
        <w:jc w:val="both"/>
        <w:rPr>
          <w:rFonts w:ascii="Times New Roman" w:eastAsia="Times New Roman" w:hAnsi="Times New Roman" w:cs="Times New Roman"/>
          <w:sz w:val="28"/>
          <w:szCs w:val="28"/>
          <w:lang w:eastAsia="ru-RU"/>
        </w:rPr>
      </w:pPr>
      <w:r w:rsidRPr="009C2D94">
        <w:rPr>
          <w:rFonts w:ascii="Times New Roman" w:eastAsia="Times New Roman" w:hAnsi="Times New Roman" w:cs="Times New Roman"/>
          <w:sz w:val="28"/>
          <w:szCs w:val="28"/>
          <w:lang w:eastAsia="ru-RU"/>
        </w:rPr>
        <w:t>Важным компонентом идиостиля газетных текстов является языковая игра. Она представляет собой намеренное отклонение от привычных языковых норм с целью создания выразительного или комического эффекта. Языковая игра может проявляться в каламбурах, преобразовании устойчивых выражений, необычном использовании терминов и многозначности слов.</w:t>
      </w:r>
    </w:p>
    <w:p w14:paraId="69CDCE1E" w14:textId="3DF773B8" w:rsidR="009C2D94" w:rsidRPr="009C2D94" w:rsidRDefault="009C2D94" w:rsidP="006F1C90">
      <w:pPr>
        <w:spacing w:after="0" w:line="360" w:lineRule="auto"/>
        <w:ind w:firstLine="709"/>
        <w:jc w:val="both"/>
        <w:rPr>
          <w:rFonts w:ascii="Times New Roman" w:eastAsia="Times New Roman" w:hAnsi="Times New Roman" w:cs="Times New Roman"/>
          <w:sz w:val="28"/>
          <w:szCs w:val="28"/>
          <w:lang w:eastAsia="ru-RU"/>
        </w:rPr>
      </w:pPr>
      <w:r w:rsidRPr="009C2D94">
        <w:rPr>
          <w:rFonts w:ascii="Times New Roman" w:eastAsia="Times New Roman" w:hAnsi="Times New Roman" w:cs="Times New Roman"/>
          <w:sz w:val="28"/>
          <w:szCs w:val="28"/>
          <w:lang w:eastAsia="ru-RU"/>
        </w:rPr>
        <w:t>Особенно заметна языковая игра в заголовках студенческих публикаций, где она выполняет функцию привлечения внимания аудитории. Для стенгазеты физико-технического факультета характерно использование профессиональной терминологии в шутливом контексте, что способствует формированию особой атмосферы внутри академического сообщества.</w:t>
      </w:r>
    </w:p>
    <w:p w14:paraId="3E0F8256" w14:textId="591F3495" w:rsidR="009C2D94" w:rsidRPr="009C2D94" w:rsidRDefault="009C2D94" w:rsidP="006F1C90">
      <w:pPr>
        <w:spacing w:after="0" w:line="360" w:lineRule="auto"/>
        <w:ind w:firstLine="709"/>
        <w:jc w:val="both"/>
        <w:rPr>
          <w:rFonts w:ascii="Times New Roman" w:eastAsia="Times New Roman" w:hAnsi="Times New Roman" w:cs="Times New Roman"/>
          <w:sz w:val="28"/>
          <w:szCs w:val="28"/>
          <w:lang w:eastAsia="ru-RU"/>
        </w:rPr>
      </w:pPr>
      <w:r w:rsidRPr="009C2D94">
        <w:rPr>
          <w:rFonts w:ascii="Times New Roman" w:eastAsia="Times New Roman" w:hAnsi="Times New Roman" w:cs="Times New Roman"/>
          <w:sz w:val="28"/>
          <w:szCs w:val="28"/>
          <w:lang w:eastAsia="ru-RU"/>
        </w:rPr>
        <w:lastRenderedPageBreak/>
        <w:t>Ещё одной особенностью подобных изданий является научный юмор. Его основой служит использование физических, математических и технических понятий в необычных коммуникативных ситуациях. Подобные тексты понятны прежде всего представителям соответствующей профессиональной среды и выступают важным средством формирования групповой идентичности студентов.</w:t>
      </w:r>
    </w:p>
    <w:p w14:paraId="6F96149E" w14:textId="68FAB873" w:rsidR="004F6449" w:rsidRDefault="009C2D94" w:rsidP="006F1C90">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w:t>
      </w:r>
      <w:r w:rsidRPr="009C2D94">
        <w:rPr>
          <w:rFonts w:ascii="Times New Roman" w:eastAsia="Times New Roman" w:hAnsi="Times New Roman" w:cs="Times New Roman"/>
          <w:sz w:val="28"/>
          <w:szCs w:val="28"/>
          <w:lang w:eastAsia="ru-RU"/>
        </w:rPr>
        <w:t>диостиль студенческой стенгазеты «Физико-техник» формируется в результате взаимодействия различных функциональных стилей и выразительных средств. Основу публикаций составляет публицистический стиль, который дополняется элементами разговорной речи, художественной образности, юмора, иронии, сатиры и языковой игры. Сочетание данных компонентов создаёт своеобразную систему языковых средств, отражающую особенности студенческой среды физико-технического факультета и определяющую индивидуальный характер издания. Анализ указанных стилевых особенностей позволяет выявить специфику текстов стенгазеты и служит теоретической основой для дальнейшего исследования её идиостиля.</w:t>
      </w:r>
    </w:p>
    <w:p w14:paraId="7B60D463" w14:textId="25142B68" w:rsidR="002C0009" w:rsidRDefault="002C0009" w:rsidP="006F1C90">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58150F47" w14:textId="7C588CDD" w:rsidR="00861DB9" w:rsidRPr="00456459" w:rsidRDefault="002C0009" w:rsidP="00456459">
      <w:pPr>
        <w:pStyle w:val="1"/>
        <w:spacing w:before="840" w:after="840" w:line="360" w:lineRule="auto"/>
        <w:ind w:firstLine="709"/>
        <w:jc w:val="both"/>
        <w:rPr>
          <w:rFonts w:ascii="Times New Roman" w:eastAsia="Times New Roman" w:hAnsi="Times New Roman" w:cs="Times New Roman"/>
          <w:b/>
          <w:bCs/>
          <w:color w:val="000000" w:themeColor="text1"/>
          <w:lang w:eastAsia="ru-RU"/>
        </w:rPr>
      </w:pPr>
      <w:bookmarkStart w:id="13" w:name="_Toc232017581"/>
      <w:r w:rsidRPr="00861DB9">
        <w:rPr>
          <w:rFonts w:ascii="Times New Roman" w:eastAsia="Times New Roman" w:hAnsi="Times New Roman" w:cs="Times New Roman"/>
          <w:b/>
          <w:bCs/>
          <w:color w:val="000000" w:themeColor="text1"/>
          <w:lang w:eastAsia="ru-RU"/>
        </w:rPr>
        <w:lastRenderedPageBreak/>
        <w:t>2</w:t>
      </w:r>
      <w:r w:rsidR="0028133F">
        <w:rPr>
          <w:rFonts w:ascii="Times New Roman" w:eastAsia="Times New Roman" w:hAnsi="Times New Roman" w:cs="Times New Roman"/>
          <w:b/>
          <w:bCs/>
          <w:color w:val="000000" w:themeColor="text1"/>
          <w:lang w:eastAsia="ru-RU"/>
        </w:rPr>
        <w:t xml:space="preserve"> </w:t>
      </w:r>
      <w:bookmarkStart w:id="14" w:name="_Hlk232017039"/>
      <w:r w:rsidR="0028133F" w:rsidRPr="0028133F">
        <w:rPr>
          <w:rFonts w:ascii="Times New Roman" w:eastAsia="Times New Roman" w:hAnsi="Times New Roman" w:cs="Times New Roman"/>
          <w:b/>
          <w:bCs/>
          <w:color w:val="000000" w:themeColor="text1"/>
          <w:lang w:eastAsia="ru-RU"/>
        </w:rPr>
        <w:t>Анализ текстового и визуального пространства стенгазеты «Физико-техник» как проявления её идиостиля</w:t>
      </w:r>
      <w:bookmarkStart w:id="15" w:name="_Toc230202070"/>
      <w:bookmarkStart w:id="16" w:name="_Toc230202161"/>
      <w:bookmarkStart w:id="17" w:name="_Toc230202307"/>
      <w:bookmarkStart w:id="18" w:name="_Toc230204367"/>
      <w:bookmarkStart w:id="19" w:name="_Toc230725188"/>
      <w:bookmarkStart w:id="20" w:name="_Toc230725259"/>
      <w:bookmarkStart w:id="21" w:name="_Toc231227549"/>
      <w:bookmarkStart w:id="22" w:name="_Toc231342695"/>
      <w:bookmarkStart w:id="23" w:name="_Toc231426407"/>
      <w:bookmarkStart w:id="24" w:name="_Toc231431996"/>
      <w:bookmarkStart w:id="25" w:name="_Toc231440581"/>
      <w:bookmarkStart w:id="26" w:name="_Toc231945757"/>
      <w:bookmarkStart w:id="27" w:name="_Toc231993685"/>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p w14:paraId="634F6BFE" w14:textId="0C2253F9" w:rsidR="00861DB9" w:rsidRPr="00B11109" w:rsidRDefault="00740ABE" w:rsidP="00B11109">
      <w:pPr>
        <w:pStyle w:val="2"/>
        <w:spacing w:before="440" w:after="440" w:line="360" w:lineRule="auto"/>
        <w:ind w:firstLine="709"/>
        <w:jc w:val="both"/>
        <w:rPr>
          <w:rFonts w:ascii="Times New Roman" w:hAnsi="Times New Roman" w:cs="Times New Roman"/>
          <w:b/>
          <w:bCs/>
          <w:color w:val="auto"/>
          <w:sz w:val="28"/>
          <w:szCs w:val="28"/>
        </w:rPr>
      </w:pPr>
      <w:bookmarkStart w:id="28" w:name="_Toc232017582"/>
      <w:r w:rsidRPr="00B11109">
        <w:rPr>
          <w:rFonts w:ascii="Times New Roman" w:hAnsi="Times New Roman" w:cs="Times New Roman"/>
          <w:b/>
          <w:bCs/>
          <w:color w:val="auto"/>
          <w:sz w:val="28"/>
          <w:szCs w:val="28"/>
        </w:rPr>
        <w:t>2.1</w:t>
      </w:r>
      <w:r w:rsidR="00861DB9" w:rsidRPr="00B11109">
        <w:rPr>
          <w:rFonts w:ascii="Times New Roman" w:hAnsi="Times New Roman" w:cs="Times New Roman"/>
          <w:b/>
          <w:bCs/>
          <w:color w:val="auto"/>
          <w:sz w:val="28"/>
          <w:szCs w:val="28"/>
        </w:rPr>
        <w:t xml:space="preserve"> </w:t>
      </w:r>
      <w:r w:rsidR="007643BC" w:rsidRPr="00B11109">
        <w:rPr>
          <w:rFonts w:ascii="Times New Roman" w:hAnsi="Times New Roman" w:cs="Times New Roman"/>
          <w:b/>
          <w:bCs/>
          <w:color w:val="auto"/>
          <w:sz w:val="28"/>
          <w:szCs w:val="28"/>
        </w:rPr>
        <w:t>Методика сбора и подготовки текстового материала (оцифровка и аналитическая обработка</w:t>
      </w:r>
      <w:r w:rsidR="001736A3" w:rsidRPr="00B11109">
        <w:rPr>
          <w:rFonts w:ascii="Times New Roman" w:hAnsi="Times New Roman" w:cs="Times New Roman"/>
          <w:b/>
          <w:bCs/>
          <w:color w:val="auto"/>
          <w:sz w:val="28"/>
          <w:szCs w:val="28"/>
        </w:rPr>
        <w:t xml:space="preserve"> текстов</w:t>
      </w:r>
      <w:r w:rsidR="007643BC" w:rsidRPr="00B11109">
        <w:rPr>
          <w:rFonts w:ascii="Times New Roman" w:hAnsi="Times New Roman" w:cs="Times New Roman"/>
          <w:b/>
          <w:bCs/>
          <w:color w:val="auto"/>
          <w:sz w:val="28"/>
          <w:szCs w:val="28"/>
        </w:rPr>
        <w:t xml:space="preserve"> стенгазеты «Физико-техник»)</w:t>
      </w:r>
      <w:bookmarkEnd w:id="28"/>
    </w:p>
    <w:p w14:paraId="13565FBA" w14:textId="758692EA" w:rsidR="007643BC" w:rsidRPr="007643BC" w:rsidRDefault="007643BC" w:rsidP="006F1C90">
      <w:pPr>
        <w:spacing w:after="0" w:line="360" w:lineRule="auto"/>
        <w:ind w:firstLine="709"/>
        <w:jc w:val="both"/>
        <w:rPr>
          <w:rFonts w:ascii="Times New Roman" w:hAnsi="Times New Roman" w:cs="Times New Roman"/>
          <w:sz w:val="28"/>
          <w:szCs w:val="28"/>
        </w:rPr>
      </w:pPr>
      <w:r w:rsidRPr="007643BC">
        <w:rPr>
          <w:rFonts w:ascii="Times New Roman" w:hAnsi="Times New Roman" w:cs="Times New Roman"/>
          <w:sz w:val="28"/>
          <w:szCs w:val="28"/>
        </w:rPr>
        <w:t xml:space="preserve">В рамках настоящего исследования важным этапом явился сбор и подготовка эмпирического материала, представленного текстами студенческой стенгазеты «Физико-техник». Данный этап включал в себя процессы поиска, </w:t>
      </w:r>
      <w:r w:rsidR="00A636C7">
        <w:rPr>
          <w:rFonts w:ascii="Times New Roman" w:hAnsi="Times New Roman" w:cs="Times New Roman"/>
          <w:sz w:val="28"/>
          <w:szCs w:val="28"/>
        </w:rPr>
        <w:t>распознавания</w:t>
      </w:r>
      <w:r w:rsidRPr="007643BC">
        <w:rPr>
          <w:rFonts w:ascii="Times New Roman" w:hAnsi="Times New Roman" w:cs="Times New Roman"/>
          <w:sz w:val="28"/>
          <w:szCs w:val="28"/>
        </w:rPr>
        <w:t xml:space="preserve"> и последующей аналитической обработки текстов.</w:t>
      </w:r>
    </w:p>
    <w:p w14:paraId="517AC893" w14:textId="45E62264" w:rsidR="007643BC" w:rsidRPr="00626198" w:rsidRDefault="007643BC" w:rsidP="006F1C90">
      <w:pPr>
        <w:spacing w:after="0" w:line="360" w:lineRule="auto"/>
        <w:ind w:firstLine="709"/>
        <w:jc w:val="both"/>
        <w:rPr>
          <w:rFonts w:ascii="Times New Roman" w:hAnsi="Times New Roman" w:cs="Times New Roman"/>
          <w:sz w:val="28"/>
          <w:szCs w:val="28"/>
        </w:rPr>
      </w:pPr>
      <w:r w:rsidRPr="007643BC">
        <w:rPr>
          <w:rFonts w:ascii="Times New Roman" w:hAnsi="Times New Roman" w:cs="Times New Roman"/>
          <w:sz w:val="28"/>
          <w:szCs w:val="28"/>
        </w:rPr>
        <w:t>Первоначально отбор материала осуществлялся посредством обращения к официальному интернет-ресурсу Физико-технический факультет УПИ</w:t>
      </w:r>
      <w:r w:rsidR="00FA5B32">
        <w:rPr>
          <w:rFonts w:ascii="Times New Roman" w:hAnsi="Times New Roman" w:cs="Times New Roman"/>
          <w:sz w:val="28"/>
          <w:szCs w:val="28"/>
        </w:rPr>
        <w:t xml:space="preserve"> (ПРИЛОЖЕНИЕ А)</w:t>
      </w:r>
      <w:r w:rsidRPr="007643BC">
        <w:rPr>
          <w:rFonts w:ascii="Times New Roman" w:hAnsi="Times New Roman" w:cs="Times New Roman"/>
          <w:sz w:val="28"/>
          <w:szCs w:val="28"/>
        </w:rPr>
        <w:t>, на котором представлены архивные выпуски стенгазеты</w:t>
      </w:r>
      <w:r w:rsidR="00A636C7" w:rsidRPr="00A636C7">
        <w:rPr>
          <w:rFonts w:ascii="Times New Roman" w:hAnsi="Times New Roman" w:cs="Times New Roman"/>
          <w:sz w:val="28"/>
          <w:szCs w:val="28"/>
        </w:rPr>
        <w:t xml:space="preserve"> (</w:t>
      </w:r>
      <w:r w:rsidR="00A636C7">
        <w:rPr>
          <w:rFonts w:ascii="Times New Roman" w:hAnsi="Times New Roman" w:cs="Times New Roman"/>
          <w:sz w:val="28"/>
          <w:szCs w:val="28"/>
        </w:rPr>
        <w:t xml:space="preserve">ПРИЛОЖЕНИЕ </w:t>
      </w:r>
      <w:r w:rsidR="00FA5B32">
        <w:rPr>
          <w:rFonts w:ascii="Times New Roman" w:hAnsi="Times New Roman" w:cs="Times New Roman"/>
          <w:sz w:val="28"/>
          <w:szCs w:val="28"/>
        </w:rPr>
        <w:t>Б</w:t>
      </w:r>
      <w:r w:rsidR="00A636C7">
        <w:rPr>
          <w:rFonts w:ascii="Times New Roman" w:hAnsi="Times New Roman" w:cs="Times New Roman"/>
          <w:sz w:val="28"/>
          <w:szCs w:val="28"/>
        </w:rPr>
        <w:t>).</w:t>
      </w:r>
      <w:r w:rsidRPr="007643BC">
        <w:rPr>
          <w:rFonts w:ascii="Times New Roman" w:hAnsi="Times New Roman" w:cs="Times New Roman"/>
          <w:sz w:val="28"/>
          <w:szCs w:val="28"/>
        </w:rPr>
        <w:t xml:space="preserve"> В ходе работы были изучены доступные номера издания, представляющие интерес с точки зрения целей исследования.</w:t>
      </w:r>
      <w:r w:rsidR="00626198">
        <w:rPr>
          <w:rFonts w:ascii="Times New Roman" w:hAnsi="Times New Roman" w:cs="Times New Roman"/>
          <w:sz w:val="28"/>
          <w:szCs w:val="28"/>
        </w:rPr>
        <w:t xml:space="preserve"> [</w:t>
      </w:r>
      <w:r w:rsidR="00A510C7" w:rsidRPr="00DA6B67">
        <w:rPr>
          <w:rFonts w:ascii="Times New Roman" w:hAnsi="Times New Roman" w:cs="Times New Roman"/>
          <w:sz w:val="28"/>
          <w:szCs w:val="28"/>
        </w:rPr>
        <w:t>11</w:t>
      </w:r>
      <w:r w:rsidR="00626198" w:rsidRPr="00626198">
        <w:rPr>
          <w:rFonts w:ascii="Times New Roman" w:hAnsi="Times New Roman" w:cs="Times New Roman"/>
          <w:sz w:val="28"/>
          <w:szCs w:val="28"/>
        </w:rPr>
        <w:t>]</w:t>
      </w:r>
    </w:p>
    <w:p w14:paraId="7D928609" w14:textId="1D2FAA42" w:rsidR="007643BC" w:rsidRPr="007643BC" w:rsidRDefault="007643BC" w:rsidP="006F1C90">
      <w:pPr>
        <w:spacing w:after="0" w:line="360" w:lineRule="auto"/>
        <w:ind w:firstLine="709"/>
        <w:jc w:val="both"/>
        <w:rPr>
          <w:rFonts w:ascii="Times New Roman" w:hAnsi="Times New Roman" w:cs="Times New Roman"/>
          <w:sz w:val="28"/>
          <w:szCs w:val="28"/>
        </w:rPr>
      </w:pPr>
      <w:r w:rsidRPr="007643BC">
        <w:rPr>
          <w:rFonts w:ascii="Times New Roman" w:hAnsi="Times New Roman" w:cs="Times New Roman"/>
          <w:sz w:val="28"/>
          <w:szCs w:val="28"/>
        </w:rPr>
        <w:t>Поскольку тексты стенгазеты размещены в формате изображений (сканов или фотографий), прямое копирование текстового содержания оказалось невозможным. В связи с этим применялся метод визуальной фиксации: каждый выбранный материал сохранялся в виде скриншота экрана</w:t>
      </w:r>
      <w:r w:rsidR="00A636C7">
        <w:rPr>
          <w:rFonts w:ascii="Times New Roman" w:hAnsi="Times New Roman" w:cs="Times New Roman"/>
          <w:sz w:val="28"/>
          <w:szCs w:val="28"/>
        </w:rPr>
        <w:t xml:space="preserve"> (ПРИЛОЖЕНИЕ </w:t>
      </w:r>
      <w:r w:rsidR="00FA5B32">
        <w:rPr>
          <w:rFonts w:ascii="Times New Roman" w:hAnsi="Times New Roman" w:cs="Times New Roman"/>
          <w:sz w:val="28"/>
          <w:szCs w:val="28"/>
        </w:rPr>
        <w:t>В</w:t>
      </w:r>
      <w:r w:rsidR="00A636C7">
        <w:rPr>
          <w:rFonts w:ascii="Times New Roman" w:hAnsi="Times New Roman" w:cs="Times New Roman"/>
          <w:sz w:val="28"/>
          <w:szCs w:val="28"/>
        </w:rPr>
        <w:t xml:space="preserve">). </w:t>
      </w:r>
      <w:r w:rsidRPr="007643BC">
        <w:rPr>
          <w:rFonts w:ascii="Times New Roman" w:hAnsi="Times New Roman" w:cs="Times New Roman"/>
          <w:sz w:val="28"/>
          <w:szCs w:val="28"/>
        </w:rPr>
        <w:t>Данный подход позволил сформировать корпус исходных графических данных для последующей обработки.</w:t>
      </w:r>
    </w:p>
    <w:p w14:paraId="4C3D2477" w14:textId="0D919B10" w:rsidR="007643BC" w:rsidRPr="007643BC" w:rsidRDefault="007643BC" w:rsidP="006F1C90">
      <w:pPr>
        <w:spacing w:after="0" w:line="360" w:lineRule="auto"/>
        <w:ind w:firstLine="709"/>
        <w:jc w:val="both"/>
        <w:rPr>
          <w:rFonts w:ascii="Times New Roman" w:hAnsi="Times New Roman" w:cs="Times New Roman"/>
          <w:sz w:val="28"/>
          <w:szCs w:val="28"/>
        </w:rPr>
      </w:pPr>
      <w:r w:rsidRPr="007643BC">
        <w:rPr>
          <w:rFonts w:ascii="Times New Roman" w:hAnsi="Times New Roman" w:cs="Times New Roman"/>
          <w:sz w:val="28"/>
          <w:szCs w:val="28"/>
        </w:rPr>
        <w:t xml:space="preserve">Следующим этапом стала процедура </w:t>
      </w:r>
      <w:r w:rsidR="00A636C7">
        <w:rPr>
          <w:rFonts w:ascii="Times New Roman" w:hAnsi="Times New Roman" w:cs="Times New Roman"/>
          <w:sz w:val="28"/>
          <w:szCs w:val="28"/>
        </w:rPr>
        <w:t>распознавания</w:t>
      </w:r>
      <w:r w:rsidRPr="007643BC">
        <w:rPr>
          <w:rFonts w:ascii="Times New Roman" w:hAnsi="Times New Roman" w:cs="Times New Roman"/>
          <w:sz w:val="28"/>
          <w:szCs w:val="28"/>
        </w:rPr>
        <w:t xml:space="preserve"> текстов, то есть преобразование изображений в редактируемый текстовый формат. Для этого использовал</w:t>
      </w:r>
      <w:r w:rsidR="00A636C7">
        <w:rPr>
          <w:rFonts w:ascii="Times New Roman" w:hAnsi="Times New Roman" w:cs="Times New Roman"/>
          <w:sz w:val="28"/>
          <w:szCs w:val="28"/>
        </w:rPr>
        <w:t>ся</w:t>
      </w:r>
      <w:r w:rsidRPr="007643BC">
        <w:rPr>
          <w:rFonts w:ascii="Times New Roman" w:hAnsi="Times New Roman" w:cs="Times New Roman"/>
          <w:sz w:val="28"/>
          <w:szCs w:val="28"/>
        </w:rPr>
        <w:t xml:space="preserve"> </w:t>
      </w:r>
      <w:r w:rsidR="00A636C7">
        <w:rPr>
          <w:rFonts w:ascii="Times New Roman" w:hAnsi="Times New Roman" w:cs="Times New Roman"/>
          <w:sz w:val="28"/>
          <w:szCs w:val="28"/>
        </w:rPr>
        <w:t>сайт по</w:t>
      </w:r>
      <w:r w:rsidRPr="007643BC">
        <w:rPr>
          <w:rFonts w:ascii="Times New Roman" w:hAnsi="Times New Roman" w:cs="Times New Roman"/>
          <w:sz w:val="28"/>
          <w:szCs w:val="28"/>
        </w:rPr>
        <w:t xml:space="preserve"> распознаван</w:t>
      </w:r>
      <w:r w:rsidR="00A636C7">
        <w:rPr>
          <w:rFonts w:ascii="Times New Roman" w:hAnsi="Times New Roman" w:cs="Times New Roman"/>
          <w:sz w:val="28"/>
          <w:szCs w:val="28"/>
        </w:rPr>
        <w:t>ию</w:t>
      </w:r>
      <w:r w:rsidRPr="007643BC">
        <w:rPr>
          <w:rFonts w:ascii="Times New Roman" w:hAnsi="Times New Roman" w:cs="Times New Roman"/>
          <w:sz w:val="28"/>
          <w:szCs w:val="28"/>
        </w:rPr>
        <w:t xml:space="preserve"> текста</w:t>
      </w:r>
      <w:r w:rsidR="00A636C7">
        <w:rPr>
          <w:rFonts w:ascii="Times New Roman" w:hAnsi="Times New Roman" w:cs="Times New Roman"/>
          <w:sz w:val="28"/>
          <w:szCs w:val="28"/>
        </w:rPr>
        <w:t xml:space="preserve"> «</w:t>
      </w:r>
      <w:r w:rsidR="00C0641B">
        <w:rPr>
          <w:rFonts w:ascii="Times New Roman" w:hAnsi="Times New Roman" w:cs="Times New Roman"/>
          <w:sz w:val="28"/>
          <w:szCs w:val="28"/>
          <w:lang w:val="en-US"/>
        </w:rPr>
        <w:t>P</w:t>
      </w:r>
      <w:r w:rsidR="00A636C7" w:rsidRPr="00A636C7">
        <w:rPr>
          <w:rFonts w:ascii="Times New Roman" w:hAnsi="Times New Roman" w:cs="Times New Roman"/>
          <w:sz w:val="28"/>
          <w:szCs w:val="28"/>
        </w:rPr>
        <w:t xml:space="preserve">icture </w:t>
      </w:r>
      <w:r w:rsidR="00A636C7">
        <w:rPr>
          <w:rFonts w:ascii="Times New Roman" w:hAnsi="Times New Roman" w:cs="Times New Roman"/>
          <w:sz w:val="28"/>
          <w:szCs w:val="28"/>
          <w:lang w:val="en-US"/>
        </w:rPr>
        <w:t>to</w:t>
      </w:r>
      <w:r w:rsidR="00A636C7" w:rsidRPr="00A636C7">
        <w:rPr>
          <w:rFonts w:ascii="Times New Roman" w:hAnsi="Times New Roman" w:cs="Times New Roman"/>
          <w:sz w:val="28"/>
          <w:szCs w:val="28"/>
        </w:rPr>
        <w:t xml:space="preserve"> text</w:t>
      </w:r>
      <w:r w:rsidR="00A636C7">
        <w:rPr>
          <w:rFonts w:ascii="Times New Roman" w:hAnsi="Times New Roman" w:cs="Times New Roman"/>
          <w:sz w:val="28"/>
          <w:szCs w:val="28"/>
        </w:rPr>
        <w:t>»</w:t>
      </w:r>
      <w:r w:rsidRPr="007643BC">
        <w:rPr>
          <w:rFonts w:ascii="Times New Roman" w:hAnsi="Times New Roman" w:cs="Times New Roman"/>
          <w:sz w:val="28"/>
          <w:szCs w:val="28"/>
        </w:rPr>
        <w:t xml:space="preserve"> (</w:t>
      </w:r>
      <w:r w:rsidR="00A636C7">
        <w:rPr>
          <w:rFonts w:ascii="Times New Roman" w:hAnsi="Times New Roman" w:cs="Times New Roman"/>
          <w:sz w:val="28"/>
          <w:szCs w:val="28"/>
        </w:rPr>
        <w:t>ПРИЛОЖЕНИЕ</w:t>
      </w:r>
      <w:r w:rsidR="00C0641B" w:rsidRPr="00C0641B">
        <w:rPr>
          <w:rFonts w:ascii="Times New Roman" w:hAnsi="Times New Roman" w:cs="Times New Roman"/>
          <w:sz w:val="28"/>
          <w:szCs w:val="28"/>
        </w:rPr>
        <w:t xml:space="preserve"> </w:t>
      </w:r>
      <w:r w:rsidR="00A636C7">
        <w:rPr>
          <w:rFonts w:ascii="Times New Roman" w:hAnsi="Times New Roman" w:cs="Times New Roman"/>
          <w:sz w:val="28"/>
          <w:szCs w:val="28"/>
        </w:rPr>
        <w:t>Г</w:t>
      </w:r>
      <w:r w:rsidRPr="007643BC">
        <w:rPr>
          <w:rFonts w:ascii="Times New Roman" w:hAnsi="Times New Roman" w:cs="Times New Roman"/>
          <w:sz w:val="28"/>
          <w:szCs w:val="28"/>
        </w:rPr>
        <w:t xml:space="preserve">), обеспечивающие извлечение текстовой информации с изображений. В процессе распознавания особое внимание уделялось корректности передачи оригинального содержания: проводилась ручная проверка и редактирование </w:t>
      </w:r>
      <w:r w:rsidRPr="007643BC">
        <w:rPr>
          <w:rFonts w:ascii="Times New Roman" w:hAnsi="Times New Roman" w:cs="Times New Roman"/>
          <w:sz w:val="28"/>
          <w:szCs w:val="28"/>
        </w:rPr>
        <w:lastRenderedPageBreak/>
        <w:t>полученных текстов с целью устранения ошибок, связанных с особенностями шрифтов, качеством изображений и специфической версткой стенгазеты.</w:t>
      </w:r>
    </w:p>
    <w:p w14:paraId="61DDB784" w14:textId="25DC47CE" w:rsidR="007643BC" w:rsidRDefault="007643BC" w:rsidP="006F1C90">
      <w:pPr>
        <w:spacing w:after="0" w:line="360" w:lineRule="auto"/>
        <w:ind w:firstLine="709"/>
        <w:jc w:val="both"/>
        <w:rPr>
          <w:rFonts w:ascii="Times New Roman" w:hAnsi="Times New Roman" w:cs="Times New Roman"/>
          <w:sz w:val="28"/>
          <w:szCs w:val="28"/>
        </w:rPr>
      </w:pPr>
      <w:r w:rsidRPr="007643BC">
        <w:rPr>
          <w:rFonts w:ascii="Times New Roman" w:hAnsi="Times New Roman" w:cs="Times New Roman"/>
          <w:sz w:val="28"/>
          <w:szCs w:val="28"/>
        </w:rPr>
        <w:t>После завершения этапа распознавания все тексты были систематизированы и перенесены в документы текстового редактора Microsoft Word. Это обеспечило удобство дальнейшей работы</w:t>
      </w:r>
      <w:r w:rsidR="008F73DA">
        <w:rPr>
          <w:rFonts w:ascii="Times New Roman" w:hAnsi="Times New Roman" w:cs="Times New Roman"/>
          <w:sz w:val="28"/>
          <w:szCs w:val="28"/>
        </w:rPr>
        <w:t xml:space="preserve"> (ПРИЛОЖЕНИЕ Д)</w:t>
      </w:r>
      <w:r w:rsidRPr="007643BC">
        <w:rPr>
          <w:rFonts w:ascii="Times New Roman" w:hAnsi="Times New Roman" w:cs="Times New Roman"/>
          <w:sz w:val="28"/>
          <w:szCs w:val="28"/>
        </w:rPr>
        <w:t xml:space="preserve"> с материалом, включая его структурирование, аннотирование и подготовку к анализу.</w:t>
      </w:r>
    </w:p>
    <w:p w14:paraId="5C6DF401" w14:textId="28A7EC2B" w:rsidR="00AA1614" w:rsidRDefault="00AA1614" w:rsidP="006F1C9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Pr="007643BC">
        <w:rPr>
          <w:rFonts w:ascii="Times New Roman" w:hAnsi="Times New Roman" w:cs="Times New Roman"/>
          <w:sz w:val="28"/>
          <w:szCs w:val="28"/>
        </w:rPr>
        <w:t>редложенная методика обеспечила последовательный переход от сбора разрозненных визуальных материалов к формированию целостного текстового корпуса и его всестороннему научному анализу. Это позволило создать надежную эмпирическую базу для исследования литературного стиля студенческой стенгазеты «Физико-техник».</w:t>
      </w:r>
    </w:p>
    <w:p w14:paraId="451B8071" w14:textId="1A8D2E9D" w:rsidR="00901C76" w:rsidRPr="00B11109" w:rsidRDefault="00901C76" w:rsidP="00B11109">
      <w:pPr>
        <w:pStyle w:val="2"/>
        <w:spacing w:before="440" w:after="440" w:line="360" w:lineRule="auto"/>
        <w:ind w:firstLine="709"/>
        <w:jc w:val="both"/>
        <w:rPr>
          <w:rFonts w:ascii="Times New Roman" w:hAnsi="Times New Roman" w:cs="Times New Roman"/>
          <w:b/>
          <w:bCs/>
          <w:color w:val="auto"/>
          <w:sz w:val="28"/>
          <w:szCs w:val="28"/>
        </w:rPr>
      </w:pPr>
      <w:bookmarkStart w:id="29" w:name="_Toc232017583"/>
      <w:r w:rsidRPr="00B11109">
        <w:rPr>
          <w:rFonts w:ascii="Times New Roman" w:hAnsi="Times New Roman" w:cs="Times New Roman"/>
          <w:b/>
          <w:bCs/>
          <w:color w:val="auto"/>
          <w:sz w:val="28"/>
          <w:szCs w:val="28"/>
        </w:rPr>
        <w:t>2.2 Литературный анализ текстов стенгазеты «Физико-техник»</w:t>
      </w:r>
      <w:bookmarkEnd w:id="29"/>
      <w:r w:rsidRPr="00B11109">
        <w:rPr>
          <w:rFonts w:ascii="Times New Roman" w:hAnsi="Times New Roman" w:cs="Times New Roman"/>
          <w:b/>
          <w:bCs/>
          <w:color w:val="auto"/>
          <w:sz w:val="28"/>
          <w:szCs w:val="28"/>
        </w:rPr>
        <w:t xml:space="preserve"> </w:t>
      </w:r>
    </w:p>
    <w:p w14:paraId="600F92EA" w14:textId="15398651" w:rsidR="007643BC" w:rsidRPr="006F1C90" w:rsidRDefault="007643BC" w:rsidP="006F1C90">
      <w:pPr>
        <w:spacing w:after="0" w:line="360" w:lineRule="auto"/>
        <w:ind w:firstLine="709"/>
        <w:jc w:val="both"/>
        <w:rPr>
          <w:rFonts w:ascii="Times New Roman" w:hAnsi="Times New Roman" w:cs="Times New Roman"/>
          <w:sz w:val="28"/>
          <w:szCs w:val="28"/>
        </w:rPr>
      </w:pPr>
      <w:r w:rsidRPr="006F1C90">
        <w:rPr>
          <w:rFonts w:ascii="Times New Roman" w:hAnsi="Times New Roman" w:cs="Times New Roman"/>
          <w:sz w:val="28"/>
          <w:szCs w:val="28"/>
        </w:rPr>
        <w:t>На заключительном этапе осуществлялась аналитическая обработка собранного корпуса текстов. Анализ проводился с использованием комплекса методов, соответствующих задачам исследования:</w:t>
      </w:r>
    </w:p>
    <w:p w14:paraId="5084003C" w14:textId="233F0105" w:rsidR="007643BC" w:rsidRPr="006F1C90" w:rsidRDefault="007643BC" w:rsidP="004713FB">
      <w:pPr>
        <w:pStyle w:val="a3"/>
        <w:numPr>
          <w:ilvl w:val="0"/>
          <w:numId w:val="3"/>
        </w:numPr>
        <w:tabs>
          <w:tab w:val="left" w:pos="1134"/>
        </w:tabs>
        <w:spacing w:after="0" w:line="360" w:lineRule="auto"/>
        <w:ind w:left="0" w:firstLine="709"/>
        <w:jc w:val="both"/>
        <w:rPr>
          <w:rFonts w:ascii="Times New Roman" w:hAnsi="Times New Roman" w:cs="Times New Roman"/>
          <w:sz w:val="28"/>
          <w:szCs w:val="28"/>
        </w:rPr>
      </w:pPr>
      <w:r w:rsidRPr="006F1C90">
        <w:rPr>
          <w:rFonts w:ascii="Times New Roman" w:hAnsi="Times New Roman" w:cs="Times New Roman"/>
          <w:sz w:val="28"/>
          <w:szCs w:val="28"/>
        </w:rPr>
        <w:t>содержательно-логический метод, направленный на выявление тематических и смысловых особенностей текстов;</w:t>
      </w:r>
    </w:p>
    <w:p w14:paraId="7309E6D8" w14:textId="4BF96D9A" w:rsidR="007643BC" w:rsidRPr="006F1C90" w:rsidRDefault="007643BC" w:rsidP="004713FB">
      <w:pPr>
        <w:pStyle w:val="a3"/>
        <w:numPr>
          <w:ilvl w:val="0"/>
          <w:numId w:val="3"/>
        </w:numPr>
        <w:tabs>
          <w:tab w:val="left" w:pos="1134"/>
        </w:tabs>
        <w:spacing w:after="0" w:line="360" w:lineRule="auto"/>
        <w:ind w:left="0" w:firstLine="709"/>
        <w:jc w:val="both"/>
        <w:rPr>
          <w:rFonts w:ascii="Times New Roman" w:hAnsi="Times New Roman" w:cs="Times New Roman"/>
          <w:sz w:val="28"/>
          <w:szCs w:val="28"/>
        </w:rPr>
      </w:pPr>
      <w:r w:rsidRPr="006F1C90">
        <w:rPr>
          <w:rFonts w:ascii="Times New Roman" w:hAnsi="Times New Roman" w:cs="Times New Roman"/>
          <w:sz w:val="28"/>
          <w:szCs w:val="28"/>
        </w:rPr>
        <w:t>структурно-композиционный метод, позволивший проанализировать организацию материалов, их внутреннюю структуру и принципы построения;</w:t>
      </w:r>
    </w:p>
    <w:p w14:paraId="70352ABB" w14:textId="3B283307" w:rsidR="007643BC" w:rsidRPr="006F1C90" w:rsidRDefault="007643BC" w:rsidP="004713FB">
      <w:pPr>
        <w:pStyle w:val="a3"/>
        <w:numPr>
          <w:ilvl w:val="0"/>
          <w:numId w:val="3"/>
        </w:numPr>
        <w:tabs>
          <w:tab w:val="left" w:pos="1134"/>
        </w:tabs>
        <w:spacing w:after="0" w:line="360" w:lineRule="auto"/>
        <w:ind w:left="0" w:firstLine="709"/>
        <w:jc w:val="both"/>
        <w:rPr>
          <w:rFonts w:ascii="Times New Roman" w:hAnsi="Times New Roman" w:cs="Times New Roman"/>
          <w:sz w:val="28"/>
          <w:szCs w:val="28"/>
        </w:rPr>
      </w:pPr>
      <w:r w:rsidRPr="006F1C90">
        <w:rPr>
          <w:rFonts w:ascii="Times New Roman" w:hAnsi="Times New Roman" w:cs="Times New Roman"/>
          <w:sz w:val="28"/>
          <w:szCs w:val="28"/>
        </w:rPr>
        <w:t>стилистико-речевой метод, применявшийся для изучения языковых особенностей, выразительных средств и характерных черт авторского стиля.</w:t>
      </w:r>
    </w:p>
    <w:p w14:paraId="103A75C7" w14:textId="66B13A28" w:rsidR="009B21EB" w:rsidRPr="0076380F" w:rsidRDefault="009B21EB" w:rsidP="0076380F">
      <w:pPr>
        <w:pStyle w:val="a3"/>
        <w:spacing w:after="0" w:line="360" w:lineRule="auto"/>
        <w:ind w:left="0" w:firstLine="709"/>
        <w:jc w:val="both"/>
        <w:rPr>
          <w:rFonts w:ascii="Times New Roman" w:hAnsi="Times New Roman" w:cs="Times New Roman"/>
          <w:sz w:val="28"/>
          <w:szCs w:val="28"/>
        </w:rPr>
      </w:pPr>
      <w:r w:rsidRPr="0076380F">
        <w:rPr>
          <w:rFonts w:ascii="Times New Roman" w:hAnsi="Times New Roman" w:cs="Times New Roman"/>
          <w:sz w:val="28"/>
          <w:szCs w:val="28"/>
        </w:rPr>
        <w:t>Пример анализов</w:t>
      </w:r>
    </w:p>
    <w:p w14:paraId="38111155" w14:textId="68A2FFBA" w:rsidR="009B21EB" w:rsidRPr="0076380F" w:rsidRDefault="009B21EB" w:rsidP="0076380F">
      <w:pPr>
        <w:pStyle w:val="a3"/>
        <w:spacing w:after="0" w:line="360" w:lineRule="auto"/>
        <w:ind w:left="0" w:firstLine="709"/>
        <w:jc w:val="both"/>
        <w:rPr>
          <w:rFonts w:ascii="Times New Roman" w:hAnsi="Times New Roman" w:cs="Times New Roman"/>
          <w:sz w:val="28"/>
          <w:szCs w:val="28"/>
        </w:rPr>
      </w:pPr>
      <w:r w:rsidRPr="0076380F">
        <w:rPr>
          <w:rFonts w:ascii="Times New Roman" w:hAnsi="Times New Roman" w:cs="Times New Roman"/>
          <w:sz w:val="28"/>
          <w:szCs w:val="28"/>
        </w:rPr>
        <w:t>1990 год</w:t>
      </w:r>
    </w:p>
    <w:p w14:paraId="3A431B6C" w14:textId="77777777" w:rsidR="009B21EB" w:rsidRPr="0076380F" w:rsidRDefault="009B21EB" w:rsidP="0076380F">
      <w:pPr>
        <w:spacing w:after="0" w:line="360" w:lineRule="auto"/>
        <w:ind w:firstLine="709"/>
        <w:jc w:val="both"/>
        <w:rPr>
          <w:rFonts w:ascii="Times New Roman" w:hAnsi="Times New Roman" w:cs="Times New Roman"/>
          <w:sz w:val="28"/>
          <w:szCs w:val="28"/>
        </w:rPr>
      </w:pPr>
      <w:r w:rsidRPr="0076380F">
        <w:rPr>
          <w:rFonts w:ascii="Times New Roman" w:hAnsi="Times New Roman" w:cs="Times New Roman"/>
          <w:sz w:val="28"/>
          <w:szCs w:val="28"/>
        </w:rPr>
        <w:t>МАРТ</w:t>
      </w:r>
    </w:p>
    <w:p w14:paraId="3B7FE350" w14:textId="46A739DC" w:rsidR="009B21EB" w:rsidRPr="0076380F" w:rsidRDefault="009B21EB" w:rsidP="0076380F">
      <w:pPr>
        <w:spacing w:after="0" w:line="360" w:lineRule="auto"/>
        <w:ind w:firstLine="709"/>
        <w:jc w:val="both"/>
        <w:rPr>
          <w:rFonts w:ascii="Times New Roman" w:hAnsi="Times New Roman" w:cs="Times New Roman"/>
          <w:sz w:val="28"/>
          <w:szCs w:val="28"/>
        </w:rPr>
      </w:pPr>
      <w:r w:rsidRPr="0076380F">
        <w:rPr>
          <w:rFonts w:ascii="Times New Roman" w:hAnsi="Times New Roman" w:cs="Times New Roman"/>
          <w:sz w:val="28"/>
          <w:szCs w:val="28"/>
        </w:rPr>
        <w:lastRenderedPageBreak/>
        <w:t>«Не желая отставать от моды и будучи встревоженными резко возросшим за последнее время количеством неудавшихся абортов, мы считаем своим долгом поделиться опытом с начинающими физтехами»</w:t>
      </w:r>
    </w:p>
    <w:p w14:paraId="34404F2D" w14:textId="291F1A64" w:rsidR="009B21EB" w:rsidRPr="0076380F" w:rsidRDefault="009B21EB" w:rsidP="0076380F">
      <w:pPr>
        <w:spacing w:after="0" w:line="360" w:lineRule="auto"/>
        <w:ind w:firstLine="709"/>
        <w:jc w:val="both"/>
        <w:rPr>
          <w:rFonts w:ascii="Times New Roman" w:hAnsi="Times New Roman" w:cs="Times New Roman"/>
          <w:sz w:val="28"/>
          <w:szCs w:val="28"/>
        </w:rPr>
      </w:pPr>
      <w:r w:rsidRPr="0076380F">
        <w:rPr>
          <w:rFonts w:ascii="Times New Roman" w:hAnsi="Times New Roman" w:cs="Times New Roman"/>
          <w:sz w:val="28"/>
          <w:szCs w:val="28"/>
        </w:rPr>
        <w:t xml:space="preserve">Содержательно-логический анализ </w:t>
      </w:r>
    </w:p>
    <w:p w14:paraId="222A4665" w14:textId="3E725ABA" w:rsidR="009B21EB" w:rsidRPr="0076380F" w:rsidRDefault="009B21EB" w:rsidP="0076380F">
      <w:pPr>
        <w:spacing w:after="0" w:line="360" w:lineRule="auto"/>
        <w:ind w:firstLine="709"/>
        <w:jc w:val="both"/>
        <w:rPr>
          <w:rFonts w:ascii="Times New Roman" w:hAnsi="Times New Roman" w:cs="Times New Roman"/>
          <w:sz w:val="28"/>
          <w:szCs w:val="28"/>
        </w:rPr>
      </w:pPr>
      <w:r w:rsidRPr="0076380F">
        <w:rPr>
          <w:rFonts w:ascii="Times New Roman" w:hAnsi="Times New Roman" w:cs="Times New Roman"/>
          <w:sz w:val="28"/>
          <w:szCs w:val="28"/>
        </w:rPr>
        <w:t>Смысл текста построен как псевдонаучное или сатирическое наставление, однако заявленная тема «опыт для начинающих физтехов» логически не раскрывается через конкретный полезный опыт, а подменяется провокационным и не относящимся к обучению утверждением. Возникает логическая нестыковка между целью (передача опыта) и содержанием (ироническое обсуждение абортов и «моды»). Нарушается закон достаточного основания, так как вывод о необходимости «делиться опытом» не обоснован исходными посылками. Закон тождества частично соблюдается: авторская позиция выдерживается как сатирическая, но объект обсуждения постоянно смещается. Закон противоречия проявляется в скрытой форме: текст заявляет образовательную цель, но фактически её отрицает содержанием. Закон исключённого третьего не применяется напрямую, так как текст не оперирует альтернативными утверждениями, но создаёт ложную дихотомию между «опытом» и морально-ироническим наблюдением.</w:t>
      </w:r>
    </w:p>
    <w:p w14:paraId="4ADB4A63" w14:textId="04460BC7" w:rsidR="009B21EB" w:rsidRPr="0076380F" w:rsidRDefault="009B21EB" w:rsidP="0076380F">
      <w:pPr>
        <w:spacing w:after="0" w:line="360" w:lineRule="auto"/>
        <w:ind w:firstLine="709"/>
        <w:jc w:val="both"/>
        <w:rPr>
          <w:rFonts w:ascii="Times New Roman" w:hAnsi="Times New Roman" w:cs="Times New Roman"/>
          <w:sz w:val="28"/>
          <w:szCs w:val="28"/>
        </w:rPr>
      </w:pPr>
      <w:r w:rsidRPr="0076380F">
        <w:rPr>
          <w:rFonts w:ascii="Times New Roman" w:hAnsi="Times New Roman" w:cs="Times New Roman"/>
          <w:sz w:val="28"/>
          <w:szCs w:val="28"/>
        </w:rPr>
        <w:t xml:space="preserve">Структурно-композиционный анализ </w:t>
      </w:r>
    </w:p>
    <w:p w14:paraId="59C18C8F" w14:textId="77777777" w:rsidR="009B21EB" w:rsidRPr="0076380F" w:rsidRDefault="009B21EB" w:rsidP="0076380F">
      <w:pPr>
        <w:spacing w:after="0" w:line="360" w:lineRule="auto"/>
        <w:ind w:firstLine="709"/>
        <w:jc w:val="both"/>
        <w:rPr>
          <w:rFonts w:ascii="Times New Roman" w:hAnsi="Times New Roman" w:cs="Times New Roman"/>
          <w:sz w:val="28"/>
          <w:szCs w:val="28"/>
        </w:rPr>
      </w:pPr>
      <w:r w:rsidRPr="0076380F">
        <w:rPr>
          <w:rFonts w:ascii="Times New Roman" w:hAnsi="Times New Roman" w:cs="Times New Roman"/>
          <w:sz w:val="28"/>
          <w:szCs w:val="28"/>
        </w:rPr>
        <w:t>Текст имеет линейную структуру без чёткого деления на логические блоки. Вступление есть, но оно сразу переходит в основную часть без обозначения проблемы или плана. Развитие мысли происходит скачкообразно: от общей установки к частному описанию «проникновения в душу». Завершение отсутствует как смысловое заключение, текст обрывается на обещании продолжения. Абзацы выполняют скорее интонационную функцию, чем логическую, поэтому композиция воспринимается как фрагментарная. Переходы между частями резкие, что усиливает эффект сатиричности, но снижает структурную связность.</w:t>
      </w:r>
    </w:p>
    <w:p w14:paraId="713A268F" w14:textId="0E3E75F0" w:rsidR="009B21EB" w:rsidRPr="0076380F" w:rsidRDefault="009B21EB" w:rsidP="0076380F">
      <w:pPr>
        <w:spacing w:after="0" w:line="360" w:lineRule="auto"/>
        <w:ind w:firstLine="709"/>
        <w:jc w:val="both"/>
        <w:rPr>
          <w:rFonts w:ascii="Times New Roman" w:hAnsi="Times New Roman" w:cs="Times New Roman"/>
          <w:sz w:val="28"/>
          <w:szCs w:val="28"/>
        </w:rPr>
      </w:pPr>
      <w:r w:rsidRPr="0076380F">
        <w:rPr>
          <w:rFonts w:ascii="Times New Roman" w:hAnsi="Times New Roman" w:cs="Times New Roman"/>
          <w:sz w:val="28"/>
          <w:szCs w:val="28"/>
        </w:rPr>
        <w:t xml:space="preserve">Стилистико-речевой анализ </w:t>
      </w:r>
    </w:p>
    <w:p w14:paraId="3ECA1681" w14:textId="20158AD1" w:rsidR="009B21EB" w:rsidRPr="0076380F" w:rsidRDefault="009B21EB" w:rsidP="0076380F">
      <w:pPr>
        <w:spacing w:after="0" w:line="360" w:lineRule="auto"/>
        <w:ind w:firstLine="709"/>
        <w:jc w:val="both"/>
        <w:rPr>
          <w:rFonts w:ascii="Times New Roman" w:hAnsi="Times New Roman" w:cs="Times New Roman"/>
          <w:sz w:val="28"/>
          <w:szCs w:val="28"/>
        </w:rPr>
      </w:pPr>
      <w:r w:rsidRPr="0076380F">
        <w:rPr>
          <w:rFonts w:ascii="Times New Roman" w:hAnsi="Times New Roman" w:cs="Times New Roman"/>
          <w:sz w:val="28"/>
          <w:szCs w:val="28"/>
        </w:rPr>
        <w:lastRenderedPageBreak/>
        <w:t>Язык текста разговорно-сатирический с элементами псевдонаучного стиля. Используются метафоры («проникновение в душу»), сниженная лексика и иронические формулировки, что создаёт комический эффект. Наблюдаются речевые несоответствия научному стилю: смешение бытовых выражений с формально-назидательной интонацией. Повторы и длинные конструкции усложняют восприятие («будучи встревоженными резко возросшим за последнее время количеством…»). Канцеляризмы отсутствуют, но присутствует псевдодокладная манера речи. В целом стиль уместен для сатирического жанра, но снижает точность и однозначность формулировок.</w:t>
      </w:r>
    </w:p>
    <w:p w14:paraId="69CE35EB" w14:textId="77777777" w:rsidR="009B21EB" w:rsidRPr="0076380F" w:rsidRDefault="009B21EB" w:rsidP="0076380F">
      <w:pPr>
        <w:spacing w:after="0" w:line="360" w:lineRule="auto"/>
        <w:ind w:firstLine="709"/>
        <w:jc w:val="both"/>
        <w:rPr>
          <w:rFonts w:ascii="Times New Roman" w:hAnsi="Times New Roman" w:cs="Times New Roman"/>
          <w:sz w:val="28"/>
          <w:szCs w:val="28"/>
        </w:rPr>
      </w:pPr>
      <w:r w:rsidRPr="0076380F">
        <w:rPr>
          <w:rFonts w:ascii="Times New Roman" w:hAnsi="Times New Roman" w:cs="Times New Roman"/>
          <w:sz w:val="28"/>
          <w:szCs w:val="28"/>
        </w:rPr>
        <w:t>АПРЕЛЬ</w:t>
      </w:r>
    </w:p>
    <w:p w14:paraId="26F75728" w14:textId="65CA9E13" w:rsidR="009B21EB" w:rsidRPr="0076380F" w:rsidRDefault="009B21EB" w:rsidP="0076380F">
      <w:pPr>
        <w:spacing w:after="0" w:line="360" w:lineRule="auto"/>
        <w:ind w:firstLine="709"/>
        <w:jc w:val="both"/>
        <w:rPr>
          <w:rFonts w:ascii="Times New Roman" w:hAnsi="Times New Roman" w:cs="Times New Roman"/>
          <w:sz w:val="28"/>
          <w:szCs w:val="28"/>
        </w:rPr>
      </w:pPr>
      <w:r w:rsidRPr="0076380F">
        <w:rPr>
          <w:rFonts w:ascii="Times New Roman" w:hAnsi="Times New Roman" w:cs="Times New Roman"/>
          <w:sz w:val="28"/>
          <w:szCs w:val="28"/>
        </w:rPr>
        <w:t>«Много у человека частей тела. И все они самые широкие, самые длинные, самые полезные. Но самое главное, что все они самые - нужные»</w:t>
      </w:r>
    </w:p>
    <w:p w14:paraId="79D76AC0" w14:textId="0D3F24D9" w:rsidR="009B21EB" w:rsidRPr="0076380F" w:rsidRDefault="009B21EB" w:rsidP="0076380F">
      <w:pPr>
        <w:spacing w:after="0" w:line="360" w:lineRule="auto"/>
        <w:ind w:firstLine="709"/>
        <w:jc w:val="both"/>
        <w:rPr>
          <w:rFonts w:ascii="Times New Roman" w:hAnsi="Times New Roman" w:cs="Times New Roman"/>
          <w:sz w:val="28"/>
          <w:szCs w:val="28"/>
        </w:rPr>
      </w:pPr>
      <w:r w:rsidRPr="0076380F">
        <w:rPr>
          <w:rFonts w:ascii="Times New Roman" w:hAnsi="Times New Roman" w:cs="Times New Roman"/>
          <w:sz w:val="28"/>
          <w:szCs w:val="28"/>
        </w:rPr>
        <w:t xml:space="preserve">Содержательно-логический анализ </w:t>
      </w:r>
    </w:p>
    <w:p w14:paraId="5827440E" w14:textId="77777777" w:rsidR="009B21EB" w:rsidRPr="0076380F" w:rsidRDefault="009B21EB" w:rsidP="0076380F">
      <w:pPr>
        <w:spacing w:after="0" w:line="360" w:lineRule="auto"/>
        <w:ind w:firstLine="709"/>
        <w:jc w:val="both"/>
        <w:rPr>
          <w:rFonts w:ascii="Times New Roman" w:hAnsi="Times New Roman" w:cs="Times New Roman"/>
          <w:sz w:val="28"/>
          <w:szCs w:val="28"/>
        </w:rPr>
      </w:pPr>
      <w:r w:rsidRPr="0076380F">
        <w:rPr>
          <w:rFonts w:ascii="Times New Roman" w:hAnsi="Times New Roman" w:cs="Times New Roman"/>
          <w:sz w:val="28"/>
          <w:szCs w:val="28"/>
        </w:rPr>
        <w:t>Текст носит обобщённо-иронический характер и формально заявляет тему человеческого тела, однако фактическое содержание не является научным и не направлено на точное описание анатомии. Уже в первой фразе возникает логическая гиперболизация («самые широкие, самые длинные»), которая не имеет объективного основания и нарушает закон достаточного основания, так как утверждения не подтверждаются фактами. Закон тождества соблюдается частично: объект («части тела») сохраняется, но его свойства постоянно переоцениваются и не уточняются. Закон противоречия проявляется в том, что части тела одновременно описываются как «все самые разные» и «все одинаково самые нужные», что логически несовместимо без уточнения критериев. Закон исключённого третьего не используется явно, но создаётся иллюзия абсолютности утверждений, где нет альтернативных характеристик.</w:t>
      </w:r>
    </w:p>
    <w:p w14:paraId="756AB41C" w14:textId="1278B34E" w:rsidR="009B21EB" w:rsidRPr="0076380F" w:rsidRDefault="009B21EB" w:rsidP="0076380F">
      <w:pPr>
        <w:spacing w:after="0" w:line="360" w:lineRule="auto"/>
        <w:ind w:firstLine="709"/>
        <w:jc w:val="both"/>
        <w:rPr>
          <w:rFonts w:ascii="Times New Roman" w:hAnsi="Times New Roman" w:cs="Times New Roman"/>
          <w:sz w:val="28"/>
          <w:szCs w:val="28"/>
        </w:rPr>
      </w:pPr>
      <w:r w:rsidRPr="0076380F">
        <w:rPr>
          <w:rFonts w:ascii="Times New Roman" w:hAnsi="Times New Roman" w:cs="Times New Roman"/>
          <w:sz w:val="28"/>
          <w:szCs w:val="28"/>
        </w:rPr>
        <w:t>Структурно-композиционный анализ</w:t>
      </w:r>
    </w:p>
    <w:p w14:paraId="198C8D03" w14:textId="77777777" w:rsidR="009B21EB" w:rsidRPr="0076380F" w:rsidRDefault="009B21EB" w:rsidP="0076380F">
      <w:pPr>
        <w:spacing w:after="0" w:line="360" w:lineRule="auto"/>
        <w:ind w:firstLine="709"/>
        <w:jc w:val="both"/>
        <w:rPr>
          <w:rFonts w:ascii="Times New Roman" w:hAnsi="Times New Roman" w:cs="Times New Roman"/>
          <w:sz w:val="28"/>
          <w:szCs w:val="28"/>
        </w:rPr>
      </w:pPr>
      <w:r w:rsidRPr="0076380F">
        <w:rPr>
          <w:rFonts w:ascii="Times New Roman" w:hAnsi="Times New Roman" w:cs="Times New Roman"/>
          <w:sz w:val="28"/>
          <w:szCs w:val="28"/>
        </w:rPr>
        <w:t xml:space="preserve">Текст имеет простую линейную структуру и начинается с общего утверждения, которое не развивается в полноценное объяснение или доказательство. Вступление сразу совпадает с основной частью, что делает </w:t>
      </w:r>
      <w:r w:rsidRPr="0076380F">
        <w:rPr>
          <w:rFonts w:ascii="Times New Roman" w:hAnsi="Times New Roman" w:cs="Times New Roman"/>
          <w:sz w:val="28"/>
          <w:szCs w:val="28"/>
        </w:rPr>
        <w:lastRenderedPageBreak/>
        <w:t>композицию сжатой и одноуровневой. Отсутствует развитие темы через логические блоки или примеры, поэтому текст воспринимается как набор утверждений. Завершение не оформлено, мысль обрывается на обобщающем выводе о «нужности» частей тела. Структура ориентирована не на объяснение, а на создание комического эффекта через повтор и усиление прилагательных.</w:t>
      </w:r>
    </w:p>
    <w:p w14:paraId="400A62DD" w14:textId="3B836378" w:rsidR="009B21EB" w:rsidRPr="0076380F" w:rsidRDefault="009B21EB" w:rsidP="0076380F">
      <w:pPr>
        <w:spacing w:after="0" w:line="360" w:lineRule="auto"/>
        <w:ind w:firstLine="709"/>
        <w:jc w:val="both"/>
        <w:rPr>
          <w:rFonts w:ascii="Times New Roman" w:hAnsi="Times New Roman" w:cs="Times New Roman"/>
          <w:sz w:val="28"/>
          <w:szCs w:val="28"/>
        </w:rPr>
      </w:pPr>
      <w:r w:rsidRPr="0076380F">
        <w:rPr>
          <w:rFonts w:ascii="Times New Roman" w:hAnsi="Times New Roman" w:cs="Times New Roman"/>
          <w:sz w:val="28"/>
          <w:szCs w:val="28"/>
        </w:rPr>
        <w:t xml:space="preserve">Стилистико-речевой анализ </w:t>
      </w:r>
    </w:p>
    <w:p w14:paraId="5CD0D5E9" w14:textId="1BB415B3" w:rsidR="009B21EB" w:rsidRPr="0076380F" w:rsidRDefault="009B21EB" w:rsidP="0076380F">
      <w:pPr>
        <w:spacing w:after="0" w:line="360" w:lineRule="auto"/>
        <w:ind w:firstLine="709"/>
        <w:jc w:val="both"/>
        <w:rPr>
          <w:rFonts w:ascii="Times New Roman" w:hAnsi="Times New Roman" w:cs="Times New Roman"/>
          <w:sz w:val="28"/>
          <w:szCs w:val="28"/>
        </w:rPr>
      </w:pPr>
      <w:r w:rsidRPr="0076380F">
        <w:rPr>
          <w:rFonts w:ascii="Times New Roman" w:hAnsi="Times New Roman" w:cs="Times New Roman"/>
          <w:sz w:val="28"/>
          <w:szCs w:val="28"/>
        </w:rPr>
        <w:t>Язык текста разговорный, с элементами нарочитого упрощения. Повторы слова «самые» выполняют выразительную функцию, но снижают точность речи и создают эффект стилизации под детское или ироническое объяснение. Наблюдается нарушение точности словоупотребления, так как оценочные прилагательные используются без критериев сравнения. Стилистически текст относится к сатирическому или пародийному описанию, где важнее эффект, чем информативность. Конструкция «самое главное, что все они самые нужные» содержит речевую тавтологию и усиливает разговорный характер текста.</w:t>
      </w:r>
    </w:p>
    <w:p w14:paraId="52AB2A5A" w14:textId="4536E3B6" w:rsidR="009B21EB" w:rsidRPr="0076380F" w:rsidRDefault="009B21EB" w:rsidP="0076380F">
      <w:pPr>
        <w:spacing w:after="0" w:line="360" w:lineRule="auto"/>
        <w:ind w:firstLine="709"/>
        <w:jc w:val="both"/>
        <w:rPr>
          <w:rFonts w:ascii="Times New Roman" w:hAnsi="Times New Roman" w:cs="Times New Roman"/>
          <w:sz w:val="28"/>
          <w:szCs w:val="28"/>
        </w:rPr>
      </w:pPr>
      <w:r w:rsidRPr="0076380F">
        <w:rPr>
          <w:rFonts w:ascii="Times New Roman" w:hAnsi="Times New Roman" w:cs="Times New Roman"/>
          <w:sz w:val="28"/>
          <w:szCs w:val="28"/>
        </w:rPr>
        <w:t>«Народ нынче совсем уж нервный пошёл. В интернациональном, извиняюсь, смысле»</w:t>
      </w:r>
    </w:p>
    <w:p w14:paraId="0B84AF51" w14:textId="3A8BCBE9" w:rsidR="009B21EB" w:rsidRPr="0076380F" w:rsidRDefault="009B21EB" w:rsidP="0076380F">
      <w:pPr>
        <w:spacing w:after="0" w:line="360" w:lineRule="auto"/>
        <w:ind w:firstLine="709"/>
        <w:jc w:val="both"/>
        <w:rPr>
          <w:rFonts w:ascii="Times New Roman" w:hAnsi="Times New Roman" w:cs="Times New Roman"/>
          <w:sz w:val="28"/>
          <w:szCs w:val="28"/>
        </w:rPr>
      </w:pPr>
      <w:r w:rsidRPr="0076380F">
        <w:rPr>
          <w:rFonts w:ascii="Times New Roman" w:hAnsi="Times New Roman" w:cs="Times New Roman"/>
          <w:sz w:val="28"/>
          <w:szCs w:val="28"/>
        </w:rPr>
        <w:t xml:space="preserve">Содержательно-логический анализ </w:t>
      </w:r>
    </w:p>
    <w:p w14:paraId="7C466A1F" w14:textId="77777777" w:rsidR="009B21EB" w:rsidRPr="0076380F" w:rsidRDefault="009B21EB" w:rsidP="0076380F">
      <w:pPr>
        <w:spacing w:after="0" w:line="360" w:lineRule="auto"/>
        <w:ind w:firstLine="709"/>
        <w:jc w:val="both"/>
        <w:rPr>
          <w:rFonts w:ascii="Times New Roman" w:hAnsi="Times New Roman" w:cs="Times New Roman"/>
          <w:sz w:val="28"/>
          <w:szCs w:val="28"/>
        </w:rPr>
      </w:pPr>
      <w:r w:rsidRPr="0076380F">
        <w:rPr>
          <w:rFonts w:ascii="Times New Roman" w:hAnsi="Times New Roman" w:cs="Times New Roman"/>
          <w:sz w:val="28"/>
          <w:szCs w:val="28"/>
        </w:rPr>
        <w:t xml:space="preserve">Текст представляет собой сатирическое рассуждение о социальной напряжённости, однако изложение строится не на фактах, а на иронических обобщениях и бытовых ситуациях. Уже в первой фразе фиксируется оценочное утверждение о «нервности народа», которое не подтверждается доказательствами, что нарушает закон достаточного основания. Далее приводится пример личного опыта, но он используется не для логического подтверждения тезиса, а как иллюстрация общего настроения, что ослабляет причинно-следственную связь. Закон тождества частично соблюдён, так как речь всё время идёт о «народе» и «социальных ситуациях», но смысл этих понятий размывается и меняется в ходе повествования. Закон противоречия проявляется в том, что текст одновременно утверждает «интернациональность» и описывает разделение и конфликт между людьми. </w:t>
      </w:r>
      <w:r w:rsidRPr="0076380F">
        <w:rPr>
          <w:rFonts w:ascii="Times New Roman" w:hAnsi="Times New Roman" w:cs="Times New Roman"/>
          <w:sz w:val="28"/>
          <w:szCs w:val="28"/>
        </w:rPr>
        <w:lastRenderedPageBreak/>
        <w:t>Закон исключённого третьего не используется напрямую, но создаётся упрощённая картина социальных явлений без альтернативных объяснений.</w:t>
      </w:r>
    </w:p>
    <w:p w14:paraId="34623434" w14:textId="316A1DCB" w:rsidR="009B21EB" w:rsidRPr="0076380F" w:rsidRDefault="009B21EB" w:rsidP="0076380F">
      <w:pPr>
        <w:spacing w:after="0" w:line="360" w:lineRule="auto"/>
        <w:ind w:firstLine="709"/>
        <w:jc w:val="both"/>
        <w:rPr>
          <w:rFonts w:ascii="Times New Roman" w:hAnsi="Times New Roman" w:cs="Times New Roman"/>
          <w:sz w:val="28"/>
          <w:szCs w:val="28"/>
        </w:rPr>
      </w:pPr>
      <w:r w:rsidRPr="0076380F">
        <w:rPr>
          <w:rFonts w:ascii="Times New Roman" w:hAnsi="Times New Roman" w:cs="Times New Roman"/>
          <w:sz w:val="28"/>
          <w:szCs w:val="28"/>
        </w:rPr>
        <w:t>Структурно-композиционный анализ</w:t>
      </w:r>
    </w:p>
    <w:p w14:paraId="36797BFE" w14:textId="77777777" w:rsidR="009B21EB" w:rsidRPr="0076380F" w:rsidRDefault="009B21EB" w:rsidP="0076380F">
      <w:pPr>
        <w:spacing w:after="0" w:line="360" w:lineRule="auto"/>
        <w:ind w:firstLine="709"/>
        <w:jc w:val="both"/>
        <w:rPr>
          <w:rFonts w:ascii="Times New Roman" w:hAnsi="Times New Roman" w:cs="Times New Roman"/>
          <w:sz w:val="28"/>
          <w:szCs w:val="28"/>
        </w:rPr>
      </w:pPr>
      <w:r w:rsidRPr="0076380F">
        <w:rPr>
          <w:rFonts w:ascii="Times New Roman" w:hAnsi="Times New Roman" w:cs="Times New Roman"/>
          <w:sz w:val="28"/>
          <w:szCs w:val="28"/>
        </w:rPr>
        <w:t>Текст построен как повествовательный фрагмент с элементами рассуждения. Вступление содержит обобщённое утверждение, далее следует переход к конкретному примеру, который выполняет роль иллюстрации. Однако логическая связка между общей мыслью и частным случаем выражена слабо, что делает композицию фрагментарной. Основная часть представляет собой линейное повествование без чётких смысловых блоков. Завершение отсутствует как обобщающий вывод, текст обрывается на середине ситуации, что создаёт эффект незавершённости. Переходы между частями достаточно плавные, но смысловая структура не до конца организована.</w:t>
      </w:r>
    </w:p>
    <w:p w14:paraId="6D969597" w14:textId="4F05C059" w:rsidR="009B21EB" w:rsidRPr="0076380F" w:rsidRDefault="009B21EB" w:rsidP="0076380F">
      <w:pPr>
        <w:spacing w:after="0" w:line="360" w:lineRule="auto"/>
        <w:ind w:firstLine="709"/>
        <w:jc w:val="both"/>
        <w:rPr>
          <w:rFonts w:ascii="Times New Roman" w:hAnsi="Times New Roman" w:cs="Times New Roman"/>
          <w:sz w:val="28"/>
          <w:szCs w:val="28"/>
        </w:rPr>
      </w:pPr>
      <w:r w:rsidRPr="0076380F">
        <w:rPr>
          <w:rFonts w:ascii="Times New Roman" w:hAnsi="Times New Roman" w:cs="Times New Roman"/>
          <w:sz w:val="28"/>
          <w:szCs w:val="28"/>
        </w:rPr>
        <w:t xml:space="preserve">Стилистико-речевой анализ </w:t>
      </w:r>
    </w:p>
    <w:p w14:paraId="1ED2BCDC" w14:textId="757B364F" w:rsidR="009B21EB" w:rsidRPr="0076380F" w:rsidRDefault="009B21EB" w:rsidP="0076380F">
      <w:pPr>
        <w:spacing w:after="0" w:line="360" w:lineRule="auto"/>
        <w:ind w:firstLine="709"/>
        <w:jc w:val="both"/>
        <w:rPr>
          <w:rFonts w:ascii="Times New Roman" w:hAnsi="Times New Roman" w:cs="Times New Roman"/>
          <w:sz w:val="28"/>
          <w:szCs w:val="28"/>
        </w:rPr>
      </w:pPr>
      <w:r w:rsidRPr="0076380F">
        <w:rPr>
          <w:rFonts w:ascii="Times New Roman" w:hAnsi="Times New Roman" w:cs="Times New Roman"/>
          <w:sz w:val="28"/>
          <w:szCs w:val="28"/>
        </w:rPr>
        <w:t>Язык текста разговорно-сатирический, с элементами публицистической интонации. Используются вводные конструкции («извиняюсь», «знаете ли»), которые придают речи разговорный характер и снижают формальность. Наблюдаются оценочные слова («нервный», «собачье время»), усиливающие эмоциональность текста. Речь содержит длинные сложные предложения с вставками, что делает её менее прозрачной для восприятия. В целом стиль соответствует жанру иронического бытового рассказа, однако присутствуют речевые неточности и избыточные пояснения, которые замедляют восприятие.</w:t>
      </w:r>
    </w:p>
    <w:p w14:paraId="15A40783" w14:textId="242BF3DB" w:rsidR="009B21EB" w:rsidRPr="0076380F" w:rsidRDefault="009B21EB" w:rsidP="0076380F">
      <w:pPr>
        <w:spacing w:after="0" w:line="360" w:lineRule="auto"/>
        <w:ind w:firstLine="709"/>
        <w:jc w:val="both"/>
        <w:rPr>
          <w:rFonts w:ascii="Times New Roman" w:hAnsi="Times New Roman" w:cs="Times New Roman"/>
          <w:sz w:val="28"/>
          <w:szCs w:val="28"/>
        </w:rPr>
      </w:pPr>
      <w:r w:rsidRPr="0076380F">
        <w:rPr>
          <w:rFonts w:ascii="Times New Roman" w:hAnsi="Times New Roman" w:cs="Times New Roman"/>
          <w:sz w:val="28"/>
          <w:szCs w:val="28"/>
        </w:rPr>
        <w:t>«Ну ждём мы день, другой»</w:t>
      </w:r>
    </w:p>
    <w:p w14:paraId="50C0D9EC" w14:textId="2AB0FABD" w:rsidR="009B21EB" w:rsidRPr="0076380F" w:rsidRDefault="009B21EB" w:rsidP="0076380F">
      <w:pPr>
        <w:spacing w:after="0" w:line="360" w:lineRule="auto"/>
        <w:ind w:firstLine="709"/>
        <w:jc w:val="both"/>
        <w:rPr>
          <w:rFonts w:ascii="Times New Roman" w:hAnsi="Times New Roman" w:cs="Times New Roman"/>
          <w:sz w:val="28"/>
          <w:szCs w:val="28"/>
        </w:rPr>
      </w:pPr>
      <w:r w:rsidRPr="0076380F">
        <w:rPr>
          <w:rFonts w:ascii="Times New Roman" w:hAnsi="Times New Roman" w:cs="Times New Roman"/>
          <w:sz w:val="28"/>
          <w:szCs w:val="28"/>
        </w:rPr>
        <w:t xml:space="preserve">Содержательно-логический анализ </w:t>
      </w:r>
    </w:p>
    <w:p w14:paraId="11750875" w14:textId="77777777" w:rsidR="009B21EB" w:rsidRPr="0076380F" w:rsidRDefault="009B21EB" w:rsidP="0076380F">
      <w:pPr>
        <w:spacing w:after="0" w:line="360" w:lineRule="auto"/>
        <w:ind w:firstLine="709"/>
        <w:jc w:val="both"/>
        <w:rPr>
          <w:rFonts w:ascii="Times New Roman" w:hAnsi="Times New Roman" w:cs="Times New Roman"/>
          <w:sz w:val="28"/>
          <w:szCs w:val="28"/>
        </w:rPr>
      </w:pPr>
      <w:r w:rsidRPr="0076380F">
        <w:rPr>
          <w:rFonts w:ascii="Times New Roman" w:hAnsi="Times New Roman" w:cs="Times New Roman"/>
          <w:sz w:val="28"/>
          <w:szCs w:val="28"/>
        </w:rPr>
        <w:t xml:space="preserve">Текст описывает ситуацию ожидания в условиях искусственно созданного административного конфликта, однако логическая структура событий подаётся через сатирическое повествование без строгой причинно-следственной организации. Основной тезис о невозможности пересечения границы и бюрократической абсурдности не раскрывается системно, а передаётся через последовательность эмоционально окрашенных эпизодов. Закон достаточного основания нарушается, поскольку многие действия </w:t>
      </w:r>
      <w:r w:rsidRPr="0076380F">
        <w:rPr>
          <w:rFonts w:ascii="Times New Roman" w:hAnsi="Times New Roman" w:cs="Times New Roman"/>
          <w:sz w:val="28"/>
          <w:szCs w:val="28"/>
        </w:rPr>
        <w:lastRenderedPageBreak/>
        <w:t>персонажей и решений властей не имеют чётко объяснённой логической базы внутри текста. Закон тождества в целом соблюдён: сохраняется единый объект описания — группа людей, оказавшихся в бюрократической ловушке, однако понятие «власть» и «правила» постоянно смещаются между разными уровнями (государство, посольство, отсутствие институций). Закон противоречия проявляется в ситуации, когда одновременно утверждается наличие государства и отсутствие его дипломатических структур, что создаёт логическую конфликтность. Закон исключённого третьего фактически игнорируется, так как ситуация подаётся как замкнутый абсурд без альтернативных решений.</w:t>
      </w:r>
    </w:p>
    <w:p w14:paraId="51D21C30" w14:textId="45ADEE01" w:rsidR="009B21EB" w:rsidRPr="0076380F" w:rsidRDefault="009B21EB" w:rsidP="0076380F">
      <w:pPr>
        <w:spacing w:after="0" w:line="360" w:lineRule="auto"/>
        <w:ind w:firstLine="709"/>
        <w:jc w:val="both"/>
        <w:rPr>
          <w:rFonts w:ascii="Times New Roman" w:hAnsi="Times New Roman" w:cs="Times New Roman"/>
          <w:sz w:val="28"/>
          <w:szCs w:val="28"/>
        </w:rPr>
      </w:pPr>
      <w:r w:rsidRPr="0076380F">
        <w:rPr>
          <w:rFonts w:ascii="Times New Roman" w:hAnsi="Times New Roman" w:cs="Times New Roman"/>
          <w:sz w:val="28"/>
          <w:szCs w:val="28"/>
        </w:rPr>
        <w:t>Структурно-композиционный анализ</w:t>
      </w:r>
    </w:p>
    <w:p w14:paraId="0490334F" w14:textId="77777777" w:rsidR="009B21EB" w:rsidRPr="0076380F" w:rsidRDefault="009B21EB" w:rsidP="0076380F">
      <w:pPr>
        <w:spacing w:after="0" w:line="360" w:lineRule="auto"/>
        <w:ind w:firstLine="709"/>
        <w:jc w:val="both"/>
        <w:rPr>
          <w:rFonts w:ascii="Times New Roman" w:hAnsi="Times New Roman" w:cs="Times New Roman"/>
          <w:sz w:val="28"/>
          <w:szCs w:val="28"/>
        </w:rPr>
      </w:pPr>
      <w:r w:rsidRPr="0076380F">
        <w:rPr>
          <w:rFonts w:ascii="Times New Roman" w:hAnsi="Times New Roman" w:cs="Times New Roman"/>
          <w:sz w:val="28"/>
          <w:szCs w:val="28"/>
        </w:rPr>
        <w:t>Текст имеет повествовательную структуру с элементами хроники. В начале задаётся ситуация ожидания, затем развивается серия событий, связанных с невозможностью решить бюрократическую проблему. Композиция строится линейно, но без чётко выделенных смысловых частей, что создаёт эффект устного рассказа. Внутренние переходы между эпизодами резкие, но логически понятные в рамках повествования. Завершение отсутствует как разрешение конфликта, текст оставляет ситуацию открытой, что усиливает ощущение абсурдности происходящего. Структура соответствует жанру сатирического анекдотического повествования, но не имеет формального заключения.</w:t>
      </w:r>
    </w:p>
    <w:p w14:paraId="2B0D1752" w14:textId="0D80B5A7" w:rsidR="009B21EB" w:rsidRPr="0076380F" w:rsidRDefault="009B21EB" w:rsidP="0076380F">
      <w:pPr>
        <w:spacing w:after="0" w:line="360" w:lineRule="auto"/>
        <w:ind w:firstLine="709"/>
        <w:jc w:val="both"/>
        <w:rPr>
          <w:rFonts w:ascii="Times New Roman" w:hAnsi="Times New Roman" w:cs="Times New Roman"/>
          <w:sz w:val="28"/>
          <w:szCs w:val="28"/>
        </w:rPr>
      </w:pPr>
      <w:r w:rsidRPr="0076380F">
        <w:rPr>
          <w:rFonts w:ascii="Times New Roman" w:hAnsi="Times New Roman" w:cs="Times New Roman"/>
          <w:sz w:val="28"/>
          <w:szCs w:val="28"/>
        </w:rPr>
        <w:t>Стилистико-речевой анализ</w:t>
      </w:r>
    </w:p>
    <w:p w14:paraId="35626A1B" w14:textId="12DF725B" w:rsidR="009B21EB" w:rsidRPr="0076380F" w:rsidRDefault="009B21EB" w:rsidP="0076380F">
      <w:pPr>
        <w:spacing w:after="0" w:line="360" w:lineRule="auto"/>
        <w:ind w:firstLine="709"/>
        <w:jc w:val="both"/>
        <w:rPr>
          <w:rFonts w:ascii="Times New Roman" w:hAnsi="Times New Roman" w:cs="Times New Roman"/>
          <w:sz w:val="28"/>
          <w:szCs w:val="28"/>
        </w:rPr>
      </w:pPr>
      <w:r w:rsidRPr="0076380F">
        <w:rPr>
          <w:rFonts w:ascii="Times New Roman" w:hAnsi="Times New Roman" w:cs="Times New Roman"/>
          <w:sz w:val="28"/>
          <w:szCs w:val="28"/>
        </w:rPr>
        <w:t xml:space="preserve">Текст написан в разговорно-ироническом стиле с элементами устной речи. Присутствуют разговорные вставки («мол», «знаете ли», «извиняюсь»), которые создают эффект живого рассказа. Лексика преимущественно нейтральная, но усиливается за счёт эмоционально окрашенных выражений и иронических формулировок. Синтаксис включает длинные сложные предложения с множеством уточнений, что снижает формальную чёткость, но усиливает разговорность. В целом стиль соответствует сатирическому жанру, </w:t>
      </w:r>
      <w:r w:rsidRPr="0076380F">
        <w:rPr>
          <w:rFonts w:ascii="Times New Roman" w:hAnsi="Times New Roman" w:cs="Times New Roman"/>
          <w:sz w:val="28"/>
          <w:szCs w:val="28"/>
        </w:rPr>
        <w:lastRenderedPageBreak/>
        <w:t>однако наблюдается перегруженность вводными конструкциями, что местами снижает ясность изложения.</w:t>
      </w:r>
    </w:p>
    <w:p w14:paraId="1B8D6BB2" w14:textId="77777777" w:rsidR="009B21EB" w:rsidRPr="0076380F" w:rsidRDefault="009B21EB" w:rsidP="0076380F">
      <w:pPr>
        <w:spacing w:after="0" w:line="360" w:lineRule="auto"/>
        <w:ind w:firstLine="709"/>
        <w:jc w:val="both"/>
        <w:rPr>
          <w:rFonts w:ascii="Times New Roman" w:hAnsi="Times New Roman" w:cs="Times New Roman"/>
          <w:sz w:val="28"/>
          <w:szCs w:val="28"/>
        </w:rPr>
      </w:pPr>
      <w:r w:rsidRPr="0076380F">
        <w:rPr>
          <w:rFonts w:ascii="Times New Roman" w:hAnsi="Times New Roman" w:cs="Times New Roman"/>
          <w:sz w:val="28"/>
          <w:szCs w:val="28"/>
        </w:rPr>
        <w:t>«Весна, весна...»</w:t>
      </w:r>
    </w:p>
    <w:p w14:paraId="1B6955FF" w14:textId="3B881252" w:rsidR="009B21EB" w:rsidRPr="0076380F" w:rsidRDefault="009B21EB" w:rsidP="0076380F">
      <w:pPr>
        <w:spacing w:after="0" w:line="360" w:lineRule="auto"/>
        <w:ind w:firstLine="709"/>
        <w:jc w:val="both"/>
        <w:rPr>
          <w:rFonts w:ascii="Times New Roman" w:hAnsi="Times New Roman" w:cs="Times New Roman"/>
          <w:sz w:val="28"/>
          <w:szCs w:val="28"/>
        </w:rPr>
      </w:pPr>
      <w:r w:rsidRPr="0076380F">
        <w:rPr>
          <w:rFonts w:ascii="Times New Roman" w:hAnsi="Times New Roman" w:cs="Times New Roman"/>
          <w:sz w:val="28"/>
          <w:szCs w:val="28"/>
        </w:rPr>
        <w:t>Содержательно-логический анализ</w:t>
      </w:r>
    </w:p>
    <w:p w14:paraId="3314D24F" w14:textId="77777777" w:rsidR="009B21EB" w:rsidRPr="0076380F" w:rsidRDefault="009B21EB" w:rsidP="0076380F">
      <w:pPr>
        <w:spacing w:after="0" w:line="360" w:lineRule="auto"/>
        <w:ind w:firstLine="709"/>
        <w:jc w:val="both"/>
        <w:rPr>
          <w:rFonts w:ascii="Times New Roman" w:hAnsi="Times New Roman" w:cs="Times New Roman"/>
          <w:sz w:val="28"/>
          <w:szCs w:val="28"/>
        </w:rPr>
      </w:pPr>
      <w:r w:rsidRPr="0076380F">
        <w:rPr>
          <w:rFonts w:ascii="Times New Roman" w:hAnsi="Times New Roman" w:cs="Times New Roman"/>
          <w:sz w:val="28"/>
          <w:szCs w:val="28"/>
        </w:rPr>
        <w:t>Текст представляет собой сатирическое описание весеннего периода и связанных с ним эмоциональных и физиологических состояний человека. Однако заявленная тема раскрывается не в нейтрально-описательном ключе, а через ироническое преувеличение и бытовую интерпретацию. Логическая структура достаточно свободная: от общего утверждения о весне происходит переход к рассуждению о поведении людей и затем к псевдопрактическим рекомендациям. Закон достаточного основания нарушается, поскольку вывод о необходимости «рецептов отворотных зельев» не вытекает логически из описания весеннего состояния, а вводится как художественный приём. Закон тождества в целом соблюдён: тема весны и человеческих реакций сохраняется, но смысловые акценты смещаются от физиологии к сатирическому «бытовому абсурду». Закон противоречия проявляется в сочетании «покоя» и описания крайне агрессивных и нелогичных рецептов, что создаёт внутреннее смысловое несоответствие. Закон исключённого третьего не используется, так как текст не предполагает выбора между альтернативными позициями, а строит единый сатирический мир.</w:t>
      </w:r>
    </w:p>
    <w:p w14:paraId="40D4DCCB" w14:textId="506D8197" w:rsidR="009B21EB" w:rsidRPr="0076380F" w:rsidRDefault="009B21EB" w:rsidP="0076380F">
      <w:pPr>
        <w:spacing w:after="0" w:line="360" w:lineRule="auto"/>
        <w:ind w:firstLine="709"/>
        <w:jc w:val="both"/>
        <w:rPr>
          <w:rFonts w:ascii="Times New Roman" w:hAnsi="Times New Roman" w:cs="Times New Roman"/>
          <w:sz w:val="28"/>
          <w:szCs w:val="28"/>
        </w:rPr>
      </w:pPr>
      <w:r w:rsidRPr="0076380F">
        <w:rPr>
          <w:rFonts w:ascii="Times New Roman" w:hAnsi="Times New Roman" w:cs="Times New Roman"/>
          <w:sz w:val="28"/>
          <w:szCs w:val="28"/>
        </w:rPr>
        <w:t>Структурно-композиционный анализ</w:t>
      </w:r>
    </w:p>
    <w:p w14:paraId="41272526" w14:textId="77777777" w:rsidR="009B21EB" w:rsidRPr="0076380F" w:rsidRDefault="009B21EB" w:rsidP="0076380F">
      <w:pPr>
        <w:spacing w:after="0" w:line="360" w:lineRule="auto"/>
        <w:ind w:firstLine="709"/>
        <w:jc w:val="both"/>
        <w:rPr>
          <w:rFonts w:ascii="Times New Roman" w:hAnsi="Times New Roman" w:cs="Times New Roman"/>
          <w:sz w:val="28"/>
          <w:szCs w:val="28"/>
        </w:rPr>
      </w:pPr>
      <w:r w:rsidRPr="0076380F">
        <w:rPr>
          <w:rFonts w:ascii="Times New Roman" w:hAnsi="Times New Roman" w:cs="Times New Roman"/>
          <w:sz w:val="28"/>
          <w:szCs w:val="28"/>
        </w:rPr>
        <w:t>Композиция текста условно делится на вступление и основную часть. Вступление состоит из краткого эмоционального утверждения о весне, после чего следует переход к объяснению состояния человека. Далее текст разворачивается в набор рецептов, которые формально не связаны строгой логикой, но объединены общей сатирической идеей. Заключение отсутствует как структурный элемент, текст завершается перечнем и рекомендациями, оставляя впечатление незавершённости. Переходы между частями резкие, но в рамках жанра это воспринимается как стилистический приём. Общая композиция ближе к перечню с пояснениями, чем к строгому рассуждению.</w:t>
      </w:r>
    </w:p>
    <w:p w14:paraId="15C8EEA3" w14:textId="789796BF" w:rsidR="009B21EB" w:rsidRPr="0076380F" w:rsidRDefault="009B21EB" w:rsidP="0076380F">
      <w:pPr>
        <w:spacing w:after="0" w:line="360" w:lineRule="auto"/>
        <w:ind w:firstLine="709"/>
        <w:jc w:val="both"/>
        <w:rPr>
          <w:rFonts w:ascii="Times New Roman" w:hAnsi="Times New Roman" w:cs="Times New Roman"/>
          <w:sz w:val="28"/>
          <w:szCs w:val="28"/>
        </w:rPr>
      </w:pPr>
      <w:r w:rsidRPr="0076380F">
        <w:rPr>
          <w:rFonts w:ascii="Times New Roman" w:hAnsi="Times New Roman" w:cs="Times New Roman"/>
          <w:sz w:val="28"/>
          <w:szCs w:val="28"/>
        </w:rPr>
        <w:lastRenderedPageBreak/>
        <w:t>Стилистико-речевой анализ</w:t>
      </w:r>
    </w:p>
    <w:p w14:paraId="58778FCC" w14:textId="0460E3C2" w:rsidR="009B21EB" w:rsidRPr="0076380F" w:rsidRDefault="009B21EB" w:rsidP="0076380F">
      <w:pPr>
        <w:spacing w:after="0" w:line="360" w:lineRule="auto"/>
        <w:ind w:firstLine="709"/>
        <w:jc w:val="both"/>
        <w:rPr>
          <w:rFonts w:ascii="Times New Roman" w:hAnsi="Times New Roman" w:cs="Times New Roman"/>
          <w:sz w:val="28"/>
          <w:szCs w:val="28"/>
        </w:rPr>
      </w:pPr>
      <w:r w:rsidRPr="0076380F">
        <w:rPr>
          <w:rFonts w:ascii="Times New Roman" w:hAnsi="Times New Roman" w:cs="Times New Roman"/>
          <w:sz w:val="28"/>
          <w:szCs w:val="28"/>
        </w:rPr>
        <w:t>Язык текста разговорно-сатирический с элементами псевдонаучного и кулинарного стиля. Используются нарочито утрированные рецептурные конструкции, которые создают комический эффект. Наблюдается смешение бытовой лексики с псевдо</w:t>
      </w:r>
      <w:r w:rsidR="0038014B">
        <w:rPr>
          <w:rFonts w:ascii="Times New Roman" w:hAnsi="Times New Roman" w:cs="Times New Roman"/>
          <w:sz w:val="28"/>
          <w:szCs w:val="28"/>
        </w:rPr>
        <w:t>-</w:t>
      </w:r>
      <w:r w:rsidRPr="0076380F">
        <w:rPr>
          <w:rFonts w:ascii="Times New Roman" w:hAnsi="Times New Roman" w:cs="Times New Roman"/>
          <w:sz w:val="28"/>
          <w:szCs w:val="28"/>
        </w:rPr>
        <w:t>техническими указаниями, что усиливает пародийность. Часто встречаются нелогичные сочетания слов и намеренное нарушение смысловой сочетаемости, что является стилистическим приёмом. Синтаксис разнообразный, включает как короткие эмоциональные фразы, так и длинные инструкции. В целом стиль ориентирован на создание юмористического и абсурдного эффекта, а не на передачу точной информации.</w:t>
      </w:r>
    </w:p>
    <w:p w14:paraId="7DD461DE" w14:textId="77777777" w:rsidR="009B21EB" w:rsidRPr="0076380F" w:rsidRDefault="009B21EB" w:rsidP="0076380F">
      <w:pPr>
        <w:spacing w:after="0" w:line="360" w:lineRule="auto"/>
        <w:ind w:firstLine="709"/>
        <w:jc w:val="both"/>
        <w:rPr>
          <w:rFonts w:ascii="Times New Roman" w:hAnsi="Times New Roman" w:cs="Times New Roman"/>
          <w:sz w:val="28"/>
          <w:szCs w:val="28"/>
        </w:rPr>
      </w:pPr>
      <w:r w:rsidRPr="0076380F">
        <w:rPr>
          <w:rFonts w:ascii="Times New Roman" w:hAnsi="Times New Roman" w:cs="Times New Roman"/>
          <w:sz w:val="28"/>
          <w:szCs w:val="28"/>
        </w:rPr>
        <w:t>1991 год</w:t>
      </w:r>
    </w:p>
    <w:p w14:paraId="57BB7CE8" w14:textId="77777777" w:rsidR="009B21EB" w:rsidRPr="0076380F" w:rsidRDefault="009B21EB" w:rsidP="0076380F">
      <w:pPr>
        <w:spacing w:after="0" w:line="360" w:lineRule="auto"/>
        <w:ind w:firstLine="709"/>
        <w:jc w:val="both"/>
        <w:rPr>
          <w:rFonts w:ascii="Times New Roman" w:hAnsi="Times New Roman" w:cs="Times New Roman"/>
          <w:sz w:val="28"/>
          <w:szCs w:val="28"/>
        </w:rPr>
      </w:pPr>
      <w:bookmarkStart w:id="30" w:name="_Hlk229972666"/>
      <w:r w:rsidRPr="0076380F">
        <w:rPr>
          <w:rFonts w:ascii="Times New Roman" w:hAnsi="Times New Roman" w:cs="Times New Roman"/>
          <w:sz w:val="28"/>
          <w:szCs w:val="28"/>
        </w:rPr>
        <w:t>МАРТ</w:t>
      </w:r>
    </w:p>
    <w:p w14:paraId="4EB3A27A" w14:textId="4A7C789D" w:rsidR="009B21EB" w:rsidRPr="0076380F" w:rsidRDefault="009B21EB" w:rsidP="0076380F">
      <w:pPr>
        <w:spacing w:after="0" w:line="360" w:lineRule="auto"/>
        <w:ind w:firstLine="709"/>
        <w:jc w:val="both"/>
        <w:rPr>
          <w:rFonts w:ascii="Times New Roman" w:hAnsi="Times New Roman" w:cs="Times New Roman"/>
          <w:sz w:val="28"/>
          <w:szCs w:val="28"/>
        </w:rPr>
      </w:pPr>
      <w:r w:rsidRPr="0076380F">
        <w:rPr>
          <w:rFonts w:ascii="Times New Roman" w:hAnsi="Times New Roman" w:cs="Times New Roman"/>
          <w:sz w:val="28"/>
          <w:szCs w:val="28"/>
        </w:rPr>
        <w:t>«Дорогие женщины. Милые девушки. Родные наши читательницы»</w:t>
      </w:r>
    </w:p>
    <w:p w14:paraId="5C6D0620" w14:textId="28B34635" w:rsidR="009B21EB" w:rsidRPr="0076380F" w:rsidRDefault="009B21EB" w:rsidP="0076380F">
      <w:pPr>
        <w:spacing w:after="0" w:line="360" w:lineRule="auto"/>
        <w:ind w:firstLine="709"/>
        <w:jc w:val="both"/>
        <w:rPr>
          <w:rFonts w:ascii="Times New Roman" w:hAnsi="Times New Roman" w:cs="Times New Roman"/>
          <w:sz w:val="28"/>
          <w:szCs w:val="28"/>
        </w:rPr>
      </w:pPr>
      <w:r w:rsidRPr="0076380F">
        <w:rPr>
          <w:rFonts w:ascii="Times New Roman" w:hAnsi="Times New Roman" w:cs="Times New Roman"/>
          <w:sz w:val="28"/>
          <w:szCs w:val="28"/>
        </w:rPr>
        <w:t>Содержательно-логический анализ</w:t>
      </w:r>
    </w:p>
    <w:p w14:paraId="5D90D15D" w14:textId="77777777" w:rsidR="009B21EB" w:rsidRPr="0076380F" w:rsidRDefault="009B21EB" w:rsidP="0076380F">
      <w:pPr>
        <w:spacing w:after="0" w:line="360" w:lineRule="auto"/>
        <w:ind w:firstLine="709"/>
        <w:jc w:val="both"/>
        <w:rPr>
          <w:rFonts w:ascii="Times New Roman" w:hAnsi="Times New Roman" w:cs="Times New Roman"/>
          <w:sz w:val="28"/>
          <w:szCs w:val="28"/>
        </w:rPr>
      </w:pPr>
      <w:r w:rsidRPr="0076380F">
        <w:rPr>
          <w:rFonts w:ascii="Times New Roman" w:hAnsi="Times New Roman" w:cs="Times New Roman"/>
          <w:sz w:val="28"/>
          <w:szCs w:val="28"/>
        </w:rPr>
        <w:t>Текст представляет собой поздравление с 8 Марта и выражает пожелания счастья и эмоционального благополучия. Основная цель текста — поздравительная, поэтому фактическая точность здесь не является ключевой. Содержание соответствует заявленной теме — обращению к женщинам в праздничный день. Логическая связность в целом сохраняется: обращение → характеристика праздника → пожелание счастья. Однако наблюдается избыточность повторов («самый-самый», «очень-очень-очень»), что снижает логическую строгость высказывания. Закон тождества соблюдён, так как весь текст посвящён одному объекту — празднику 8 Марта. Закон противоречия не нарушен, так как в тексте нет взаимоисключающих утверждений. Закон исключённого третьего не применяется, поскольку нет альтернативных суждений. Закон достаточного основания частично нарушен: утверждения о «самом прекрасном празднике» не обоснованы аргументами, но в жанре поздравления это допустимо.</w:t>
      </w:r>
    </w:p>
    <w:p w14:paraId="17BCD187" w14:textId="111080D1" w:rsidR="009B21EB" w:rsidRPr="0076380F" w:rsidRDefault="009B21EB" w:rsidP="0076380F">
      <w:pPr>
        <w:spacing w:after="0" w:line="360" w:lineRule="auto"/>
        <w:ind w:firstLine="709"/>
        <w:jc w:val="both"/>
        <w:rPr>
          <w:rFonts w:ascii="Times New Roman" w:hAnsi="Times New Roman" w:cs="Times New Roman"/>
          <w:sz w:val="28"/>
          <w:szCs w:val="28"/>
        </w:rPr>
      </w:pPr>
      <w:r w:rsidRPr="0076380F">
        <w:rPr>
          <w:rFonts w:ascii="Times New Roman" w:hAnsi="Times New Roman" w:cs="Times New Roman"/>
          <w:sz w:val="28"/>
          <w:szCs w:val="28"/>
        </w:rPr>
        <w:t>Структурно-композиционный анализ</w:t>
      </w:r>
    </w:p>
    <w:p w14:paraId="41BEDB5E" w14:textId="77777777" w:rsidR="009B21EB" w:rsidRPr="0076380F" w:rsidRDefault="009B21EB" w:rsidP="0076380F">
      <w:pPr>
        <w:spacing w:after="0" w:line="360" w:lineRule="auto"/>
        <w:ind w:firstLine="709"/>
        <w:jc w:val="both"/>
        <w:rPr>
          <w:rFonts w:ascii="Times New Roman" w:hAnsi="Times New Roman" w:cs="Times New Roman"/>
          <w:sz w:val="28"/>
          <w:szCs w:val="28"/>
        </w:rPr>
      </w:pPr>
      <w:r w:rsidRPr="0076380F">
        <w:rPr>
          <w:rFonts w:ascii="Times New Roman" w:hAnsi="Times New Roman" w:cs="Times New Roman"/>
          <w:sz w:val="28"/>
          <w:szCs w:val="28"/>
        </w:rPr>
        <w:lastRenderedPageBreak/>
        <w:t>Текст построен линейно: сначала идут обращения к адресату, затем оценка праздника, затем пожелание. Вступление выражено через обращения, заключение — через пожелание счастья. Основная часть минимально развита, так как текст носит эмоционально-поздравительный характер. Переходы между частями плавные, но композиция упрощённая. Абзацное деление практически отсутствует, что делает текст цельным, но менее структурированным визуально.</w:t>
      </w:r>
    </w:p>
    <w:p w14:paraId="51F28F3F" w14:textId="1846B258" w:rsidR="009B21EB" w:rsidRPr="0076380F" w:rsidRDefault="009B21EB" w:rsidP="0076380F">
      <w:pPr>
        <w:spacing w:after="0" w:line="360" w:lineRule="auto"/>
        <w:ind w:firstLine="709"/>
        <w:jc w:val="both"/>
        <w:rPr>
          <w:rFonts w:ascii="Times New Roman" w:hAnsi="Times New Roman" w:cs="Times New Roman"/>
          <w:sz w:val="28"/>
          <w:szCs w:val="28"/>
        </w:rPr>
      </w:pPr>
      <w:r w:rsidRPr="0076380F">
        <w:rPr>
          <w:rFonts w:ascii="Times New Roman" w:hAnsi="Times New Roman" w:cs="Times New Roman"/>
          <w:sz w:val="28"/>
          <w:szCs w:val="28"/>
        </w:rPr>
        <w:t>Стилистико-речевой анализ</w:t>
      </w:r>
    </w:p>
    <w:p w14:paraId="5E6DCCCA" w14:textId="2132D810" w:rsidR="009B21EB" w:rsidRPr="0076380F" w:rsidRDefault="009B21EB" w:rsidP="0076380F">
      <w:pPr>
        <w:spacing w:after="0" w:line="360" w:lineRule="auto"/>
        <w:ind w:firstLine="709"/>
        <w:jc w:val="both"/>
        <w:rPr>
          <w:rFonts w:ascii="Times New Roman" w:hAnsi="Times New Roman" w:cs="Times New Roman"/>
          <w:sz w:val="28"/>
          <w:szCs w:val="28"/>
        </w:rPr>
      </w:pPr>
      <w:r w:rsidRPr="0076380F">
        <w:rPr>
          <w:rFonts w:ascii="Times New Roman" w:hAnsi="Times New Roman" w:cs="Times New Roman"/>
          <w:sz w:val="28"/>
          <w:szCs w:val="28"/>
        </w:rPr>
        <w:t>Стиль — эмоционально-публицистический с элементами разговорной речи. Используются повторяющиеся усилители («самый», «очень-очень»), что создаёт эффект эмоциональности, но снижает языковую точность. Лексика простая и доступная, но местами перегружена эпитетами. Ошибки в строгом смысле отсутствуют, однако есть стилистическая избыточность и повторяемость. Текст понятен, но выразительность достигается за счёт гиперболизации.</w:t>
      </w:r>
    </w:p>
    <w:p w14:paraId="35565A8B" w14:textId="44CB68B3" w:rsidR="009B21EB" w:rsidRPr="0076380F" w:rsidRDefault="009B21EB" w:rsidP="0076380F">
      <w:pPr>
        <w:spacing w:after="0" w:line="360" w:lineRule="auto"/>
        <w:ind w:firstLine="709"/>
        <w:jc w:val="both"/>
        <w:rPr>
          <w:rFonts w:ascii="Times New Roman" w:hAnsi="Times New Roman" w:cs="Times New Roman"/>
          <w:sz w:val="28"/>
          <w:szCs w:val="28"/>
        </w:rPr>
      </w:pPr>
      <w:r w:rsidRPr="0076380F">
        <w:rPr>
          <w:rFonts w:ascii="Times New Roman" w:hAnsi="Times New Roman" w:cs="Times New Roman"/>
          <w:sz w:val="28"/>
          <w:szCs w:val="28"/>
        </w:rPr>
        <w:t>«Турнир сегодня в честь прекрасных дам»</w:t>
      </w:r>
    </w:p>
    <w:p w14:paraId="4CDC5552" w14:textId="5A487E67" w:rsidR="009B21EB" w:rsidRPr="0076380F" w:rsidRDefault="009B21EB" w:rsidP="0076380F">
      <w:pPr>
        <w:spacing w:after="0" w:line="360" w:lineRule="auto"/>
        <w:ind w:firstLine="709"/>
        <w:jc w:val="both"/>
        <w:rPr>
          <w:rFonts w:ascii="Times New Roman" w:hAnsi="Times New Roman" w:cs="Times New Roman"/>
          <w:sz w:val="28"/>
          <w:szCs w:val="28"/>
        </w:rPr>
      </w:pPr>
      <w:r w:rsidRPr="0076380F">
        <w:rPr>
          <w:rFonts w:ascii="Times New Roman" w:hAnsi="Times New Roman" w:cs="Times New Roman"/>
          <w:sz w:val="28"/>
          <w:szCs w:val="28"/>
        </w:rPr>
        <w:t>Содержательно-логический анализ</w:t>
      </w:r>
    </w:p>
    <w:p w14:paraId="3BC207ED" w14:textId="77777777" w:rsidR="009B21EB" w:rsidRPr="0076380F" w:rsidRDefault="009B21EB" w:rsidP="0076380F">
      <w:pPr>
        <w:spacing w:after="0" w:line="360" w:lineRule="auto"/>
        <w:ind w:firstLine="709"/>
        <w:jc w:val="both"/>
        <w:rPr>
          <w:rFonts w:ascii="Times New Roman" w:hAnsi="Times New Roman" w:cs="Times New Roman"/>
          <w:sz w:val="28"/>
          <w:szCs w:val="28"/>
        </w:rPr>
      </w:pPr>
      <w:r w:rsidRPr="0076380F">
        <w:rPr>
          <w:rFonts w:ascii="Times New Roman" w:hAnsi="Times New Roman" w:cs="Times New Roman"/>
          <w:sz w:val="28"/>
          <w:szCs w:val="28"/>
        </w:rPr>
        <w:t xml:space="preserve">Текст описывает сцену рыцарского турнира с элементами иронии и наблюдения за публикой. Основная тема — сочетание торжественного события и комического поведения зрителей. Сюжет развивается последовательно: описание зала → появление персонажей → турнир → реакция соседки → смена сцен. Фактическая точность условна, так как текст художественный. Логическая связность в целом сохраняется, но присутствуют резкие переходы между описанием действия и реакциями персонажей. Закон тождества соблюдён — всё связано с одним событием (турнир). Закон противоречия формально не нарушен, но наблюдается стилистический контраст между трагическими событиями (битва, падение рыцарей) и радостной реакцией зрительницы, что создаёт сатирический эффект. Закон исключённого третьего не применяется. Закон достаточного основания </w:t>
      </w:r>
      <w:r w:rsidRPr="0076380F">
        <w:rPr>
          <w:rFonts w:ascii="Times New Roman" w:hAnsi="Times New Roman" w:cs="Times New Roman"/>
          <w:sz w:val="28"/>
          <w:szCs w:val="28"/>
        </w:rPr>
        <w:lastRenderedPageBreak/>
        <w:t>частично нарушен, так как поведение персонажей не объясняется логически, но это соответствует художественной задаче текста.</w:t>
      </w:r>
    </w:p>
    <w:p w14:paraId="1DB6E079" w14:textId="148E0156" w:rsidR="009B21EB" w:rsidRPr="0076380F" w:rsidRDefault="009B21EB" w:rsidP="0076380F">
      <w:pPr>
        <w:spacing w:after="0" w:line="360" w:lineRule="auto"/>
        <w:ind w:firstLine="709"/>
        <w:jc w:val="both"/>
        <w:rPr>
          <w:rFonts w:ascii="Times New Roman" w:hAnsi="Times New Roman" w:cs="Times New Roman"/>
          <w:sz w:val="28"/>
          <w:szCs w:val="28"/>
        </w:rPr>
      </w:pPr>
      <w:r w:rsidRPr="0076380F">
        <w:rPr>
          <w:rFonts w:ascii="Times New Roman" w:hAnsi="Times New Roman" w:cs="Times New Roman"/>
          <w:sz w:val="28"/>
          <w:szCs w:val="28"/>
        </w:rPr>
        <w:t>Структурно-композиционный анализ</w:t>
      </w:r>
    </w:p>
    <w:p w14:paraId="0BCE3F7A" w14:textId="77777777" w:rsidR="009B21EB" w:rsidRPr="0076380F" w:rsidRDefault="009B21EB" w:rsidP="0076380F">
      <w:pPr>
        <w:spacing w:after="0" w:line="360" w:lineRule="auto"/>
        <w:ind w:firstLine="709"/>
        <w:jc w:val="both"/>
        <w:rPr>
          <w:rFonts w:ascii="Times New Roman" w:hAnsi="Times New Roman" w:cs="Times New Roman"/>
          <w:sz w:val="28"/>
          <w:szCs w:val="28"/>
        </w:rPr>
      </w:pPr>
      <w:r w:rsidRPr="0076380F">
        <w:rPr>
          <w:rFonts w:ascii="Times New Roman" w:hAnsi="Times New Roman" w:cs="Times New Roman"/>
          <w:sz w:val="28"/>
          <w:szCs w:val="28"/>
        </w:rPr>
        <w:t>Текст построен как последовательное описание сцен турнира. Вступление задаёт место действия, основная часть включает развитие событий и наблюдения за публикой, заключение отсутствует как отдельный блок. Композиция фрагментарная, но динамичная. Переходы между сценами осуществляются через смену фокуса (арена → зрители → снова арена). Абзацы используются для разделения эпизодов, что помогает восприятию.</w:t>
      </w:r>
    </w:p>
    <w:p w14:paraId="0265E3AC" w14:textId="7ADC5587" w:rsidR="009B21EB" w:rsidRPr="0076380F" w:rsidRDefault="009B21EB" w:rsidP="0076380F">
      <w:pPr>
        <w:spacing w:after="0" w:line="360" w:lineRule="auto"/>
        <w:ind w:firstLine="709"/>
        <w:jc w:val="both"/>
        <w:rPr>
          <w:rFonts w:ascii="Times New Roman" w:hAnsi="Times New Roman" w:cs="Times New Roman"/>
          <w:sz w:val="28"/>
          <w:szCs w:val="28"/>
        </w:rPr>
      </w:pPr>
      <w:r w:rsidRPr="0076380F">
        <w:rPr>
          <w:rFonts w:ascii="Times New Roman" w:hAnsi="Times New Roman" w:cs="Times New Roman"/>
          <w:sz w:val="28"/>
          <w:szCs w:val="28"/>
        </w:rPr>
        <w:t>Стилистико-речевой анализ</w:t>
      </w:r>
    </w:p>
    <w:p w14:paraId="2361F9F1" w14:textId="3697B0D5" w:rsidR="009B21EB" w:rsidRPr="0076380F" w:rsidRDefault="009B21EB" w:rsidP="0076380F">
      <w:pPr>
        <w:spacing w:after="0" w:line="360" w:lineRule="auto"/>
        <w:ind w:firstLine="709"/>
        <w:jc w:val="both"/>
        <w:rPr>
          <w:rFonts w:ascii="Times New Roman" w:hAnsi="Times New Roman" w:cs="Times New Roman"/>
          <w:sz w:val="28"/>
          <w:szCs w:val="28"/>
        </w:rPr>
      </w:pPr>
      <w:r w:rsidRPr="0076380F">
        <w:rPr>
          <w:rFonts w:ascii="Times New Roman" w:hAnsi="Times New Roman" w:cs="Times New Roman"/>
          <w:sz w:val="28"/>
          <w:szCs w:val="28"/>
        </w:rPr>
        <w:t>Стиль художественно-иронический с элементами пародии на рыцарскую литературу. Используются контрастные образы («графини, принцы, знатные вельможи» и рядом «плачут кони»), что создаёт сатирический эффект. Присутствуют разговорные вставки и эмоционально окрашенные слова. Лексика разнообразная, но местами перегружена описательными конструкциями. Повторы и стилизация под старинную речь усиливают ироничность. Речевых ошибок нет, но наблюдается смешение высоких и разговорных стилей.</w:t>
      </w:r>
    </w:p>
    <w:p w14:paraId="00BE69C6" w14:textId="77777777" w:rsidR="009B21EB" w:rsidRPr="0076380F" w:rsidRDefault="009B21EB" w:rsidP="0076380F">
      <w:pPr>
        <w:spacing w:after="0" w:line="360" w:lineRule="auto"/>
        <w:ind w:firstLine="709"/>
        <w:jc w:val="both"/>
        <w:rPr>
          <w:rFonts w:ascii="Times New Roman" w:hAnsi="Times New Roman" w:cs="Times New Roman"/>
          <w:sz w:val="28"/>
          <w:szCs w:val="28"/>
        </w:rPr>
      </w:pPr>
      <w:r w:rsidRPr="0076380F">
        <w:rPr>
          <w:rFonts w:ascii="Times New Roman" w:hAnsi="Times New Roman" w:cs="Times New Roman"/>
          <w:sz w:val="28"/>
          <w:szCs w:val="28"/>
        </w:rPr>
        <w:t>«Ба-бах!»</w:t>
      </w:r>
    </w:p>
    <w:p w14:paraId="23EC6E87" w14:textId="701800BD" w:rsidR="009B21EB" w:rsidRPr="0076380F" w:rsidRDefault="009B21EB" w:rsidP="0076380F">
      <w:pPr>
        <w:spacing w:after="0" w:line="360" w:lineRule="auto"/>
        <w:ind w:firstLine="709"/>
        <w:jc w:val="both"/>
        <w:rPr>
          <w:rFonts w:ascii="Times New Roman" w:hAnsi="Times New Roman" w:cs="Times New Roman"/>
          <w:sz w:val="28"/>
          <w:szCs w:val="28"/>
        </w:rPr>
      </w:pPr>
      <w:r w:rsidRPr="0076380F">
        <w:rPr>
          <w:rFonts w:ascii="Times New Roman" w:hAnsi="Times New Roman" w:cs="Times New Roman"/>
          <w:sz w:val="28"/>
          <w:szCs w:val="28"/>
        </w:rPr>
        <w:t>Содержательно-логический анализ</w:t>
      </w:r>
    </w:p>
    <w:p w14:paraId="40590138" w14:textId="77777777" w:rsidR="009B21EB" w:rsidRPr="0076380F" w:rsidRDefault="009B21EB" w:rsidP="0076380F">
      <w:pPr>
        <w:spacing w:after="0" w:line="360" w:lineRule="auto"/>
        <w:ind w:firstLine="709"/>
        <w:jc w:val="both"/>
        <w:rPr>
          <w:rFonts w:ascii="Times New Roman" w:hAnsi="Times New Roman" w:cs="Times New Roman"/>
          <w:sz w:val="28"/>
          <w:szCs w:val="28"/>
        </w:rPr>
      </w:pPr>
      <w:r w:rsidRPr="0076380F">
        <w:rPr>
          <w:rFonts w:ascii="Times New Roman" w:hAnsi="Times New Roman" w:cs="Times New Roman"/>
          <w:sz w:val="28"/>
          <w:szCs w:val="28"/>
        </w:rPr>
        <w:t xml:space="preserve">Текст является пародийным диалогом с элементами детектива и абсурда. Основная тема — расследование преступления, сопровождаемое комическими ситуациями и выстрелами. Сюжет развивается через диалог Холмса и Ватсона: наблюдение → выстрелы → анализ → вывод. Фактическая точность отсутствует, так как текст художественный и сатирический. Логическая связность формально присутствует, но основана на абсурдных переходах. Закон тождества соблюдён — действие связано с одной сценой. Закон противоречия проявляется в намеренном сочетании несерьёзного поведения и серьёзного детективного анализа, что создаёт комический эффект, а не логическую ошибку. Закон исключённого третьего не применяется. Закон </w:t>
      </w:r>
      <w:r w:rsidRPr="0076380F">
        <w:rPr>
          <w:rFonts w:ascii="Times New Roman" w:hAnsi="Times New Roman" w:cs="Times New Roman"/>
          <w:sz w:val="28"/>
          <w:szCs w:val="28"/>
        </w:rPr>
        <w:lastRenderedPageBreak/>
        <w:t>достаточного основания частично нарушается, так как дедукция Холмса строится на иронически упрощённых признаках, но это элемент пародии.</w:t>
      </w:r>
    </w:p>
    <w:p w14:paraId="31908DF6" w14:textId="51AB6E47" w:rsidR="009B21EB" w:rsidRPr="0076380F" w:rsidRDefault="009B21EB" w:rsidP="0076380F">
      <w:pPr>
        <w:spacing w:after="0" w:line="360" w:lineRule="auto"/>
        <w:ind w:firstLine="709"/>
        <w:jc w:val="both"/>
        <w:rPr>
          <w:rFonts w:ascii="Times New Roman" w:hAnsi="Times New Roman" w:cs="Times New Roman"/>
          <w:sz w:val="28"/>
          <w:szCs w:val="28"/>
        </w:rPr>
      </w:pPr>
      <w:r w:rsidRPr="0076380F">
        <w:rPr>
          <w:rFonts w:ascii="Times New Roman" w:hAnsi="Times New Roman" w:cs="Times New Roman"/>
          <w:sz w:val="28"/>
          <w:szCs w:val="28"/>
        </w:rPr>
        <w:t>Структурно-композиционный анализ</w:t>
      </w:r>
    </w:p>
    <w:p w14:paraId="11A2D29D" w14:textId="77777777" w:rsidR="009B21EB" w:rsidRPr="0076380F" w:rsidRDefault="009B21EB" w:rsidP="0076380F">
      <w:pPr>
        <w:spacing w:after="0" w:line="360" w:lineRule="auto"/>
        <w:ind w:firstLine="709"/>
        <w:jc w:val="both"/>
        <w:rPr>
          <w:rFonts w:ascii="Times New Roman" w:hAnsi="Times New Roman" w:cs="Times New Roman"/>
          <w:sz w:val="28"/>
          <w:szCs w:val="28"/>
        </w:rPr>
      </w:pPr>
      <w:r w:rsidRPr="0076380F">
        <w:rPr>
          <w:rFonts w:ascii="Times New Roman" w:hAnsi="Times New Roman" w:cs="Times New Roman"/>
          <w:sz w:val="28"/>
          <w:szCs w:val="28"/>
        </w:rPr>
        <w:t>Текст построен как диалогическая сцена с чередованием реплик и действий. Вступление отсутствует, действие начинается сразу. Основная часть — диалог и расследование. Заключение — раскрытие преступления. Композиция динамичная и фрагментарная. Переходы резкие, но соответствуют жанру пародийного детектива. Абзацы и реплики чётко структурируют текст.</w:t>
      </w:r>
    </w:p>
    <w:p w14:paraId="2E768603" w14:textId="344F59E4" w:rsidR="009B21EB" w:rsidRPr="0076380F" w:rsidRDefault="009B21EB" w:rsidP="0076380F">
      <w:pPr>
        <w:spacing w:after="0" w:line="360" w:lineRule="auto"/>
        <w:ind w:firstLine="709"/>
        <w:jc w:val="both"/>
        <w:rPr>
          <w:rFonts w:ascii="Times New Roman" w:hAnsi="Times New Roman" w:cs="Times New Roman"/>
          <w:sz w:val="28"/>
          <w:szCs w:val="28"/>
        </w:rPr>
      </w:pPr>
      <w:r w:rsidRPr="0076380F">
        <w:rPr>
          <w:rFonts w:ascii="Times New Roman" w:hAnsi="Times New Roman" w:cs="Times New Roman"/>
          <w:sz w:val="28"/>
          <w:szCs w:val="28"/>
        </w:rPr>
        <w:t>Стилистико-речевой анализ</w:t>
      </w:r>
    </w:p>
    <w:p w14:paraId="5AF4948B" w14:textId="7467BF1B" w:rsidR="009B21EB" w:rsidRPr="0076380F" w:rsidRDefault="009B21EB" w:rsidP="0076380F">
      <w:pPr>
        <w:spacing w:after="0" w:line="360" w:lineRule="auto"/>
        <w:ind w:firstLine="709"/>
        <w:jc w:val="both"/>
        <w:rPr>
          <w:rFonts w:ascii="Times New Roman" w:hAnsi="Times New Roman" w:cs="Times New Roman"/>
          <w:sz w:val="28"/>
          <w:szCs w:val="28"/>
        </w:rPr>
      </w:pPr>
      <w:r w:rsidRPr="0076380F">
        <w:rPr>
          <w:rFonts w:ascii="Times New Roman" w:hAnsi="Times New Roman" w:cs="Times New Roman"/>
          <w:sz w:val="28"/>
          <w:szCs w:val="28"/>
        </w:rPr>
        <w:t>Стиль — пародийный детектив с элементами юмора и абсурда. Используются звукоподражания («ба-бах»), разговорные выражения и ирония. Речь персонажей стилизована под классический детектив, но намеренно упрощена и искажена. Присутствуют повторения и гиперболы. Язык выразительный, но стилистически неоднородный, что соответствует сатирической задаче текста.</w:t>
      </w:r>
    </w:p>
    <w:p w14:paraId="73F36E36" w14:textId="77777777" w:rsidR="009B21EB" w:rsidRPr="0076380F" w:rsidRDefault="009B21EB" w:rsidP="0076380F">
      <w:pPr>
        <w:spacing w:after="0" w:line="360" w:lineRule="auto"/>
        <w:ind w:firstLine="709"/>
        <w:jc w:val="both"/>
        <w:rPr>
          <w:rFonts w:ascii="Times New Roman" w:hAnsi="Times New Roman" w:cs="Times New Roman"/>
          <w:sz w:val="28"/>
          <w:szCs w:val="28"/>
        </w:rPr>
      </w:pPr>
      <w:r w:rsidRPr="0076380F">
        <w:rPr>
          <w:rFonts w:ascii="Times New Roman" w:hAnsi="Times New Roman" w:cs="Times New Roman"/>
          <w:sz w:val="28"/>
          <w:szCs w:val="28"/>
        </w:rPr>
        <w:t>ДЕКАБРЬ - ЯНВАРЬ</w:t>
      </w:r>
    </w:p>
    <w:p w14:paraId="5CD80607" w14:textId="77777777" w:rsidR="009B21EB" w:rsidRPr="0076380F" w:rsidRDefault="009B21EB" w:rsidP="0076380F">
      <w:pPr>
        <w:spacing w:after="0" w:line="360" w:lineRule="auto"/>
        <w:ind w:firstLine="709"/>
        <w:jc w:val="both"/>
        <w:rPr>
          <w:rFonts w:ascii="Times New Roman" w:hAnsi="Times New Roman" w:cs="Times New Roman"/>
          <w:sz w:val="28"/>
          <w:szCs w:val="28"/>
        </w:rPr>
      </w:pPr>
      <w:r w:rsidRPr="0076380F">
        <w:rPr>
          <w:rFonts w:ascii="Times New Roman" w:hAnsi="Times New Roman" w:cs="Times New Roman"/>
          <w:sz w:val="28"/>
          <w:szCs w:val="28"/>
        </w:rPr>
        <w:t>«Ну, вот и всё...»</w:t>
      </w:r>
    </w:p>
    <w:p w14:paraId="666C107C" w14:textId="024538C6" w:rsidR="009B21EB" w:rsidRPr="0076380F" w:rsidRDefault="009B21EB" w:rsidP="0076380F">
      <w:pPr>
        <w:spacing w:after="0" w:line="360" w:lineRule="auto"/>
        <w:ind w:firstLine="709"/>
        <w:jc w:val="both"/>
        <w:rPr>
          <w:rFonts w:ascii="Times New Roman" w:hAnsi="Times New Roman" w:cs="Times New Roman"/>
          <w:sz w:val="28"/>
          <w:szCs w:val="28"/>
        </w:rPr>
      </w:pPr>
      <w:r w:rsidRPr="0076380F">
        <w:rPr>
          <w:rFonts w:ascii="Times New Roman" w:hAnsi="Times New Roman" w:cs="Times New Roman"/>
          <w:sz w:val="28"/>
          <w:szCs w:val="28"/>
        </w:rPr>
        <w:t>Содержательно-логический анализ</w:t>
      </w:r>
    </w:p>
    <w:p w14:paraId="5AC14BFF" w14:textId="77777777" w:rsidR="009B21EB" w:rsidRPr="0076380F" w:rsidRDefault="009B21EB" w:rsidP="0076380F">
      <w:pPr>
        <w:spacing w:after="0" w:line="360" w:lineRule="auto"/>
        <w:ind w:firstLine="709"/>
        <w:jc w:val="both"/>
        <w:rPr>
          <w:rFonts w:ascii="Times New Roman" w:hAnsi="Times New Roman" w:cs="Times New Roman"/>
          <w:sz w:val="28"/>
          <w:szCs w:val="28"/>
        </w:rPr>
      </w:pPr>
      <w:r w:rsidRPr="0076380F">
        <w:rPr>
          <w:rFonts w:ascii="Times New Roman" w:hAnsi="Times New Roman" w:cs="Times New Roman"/>
          <w:sz w:val="28"/>
          <w:szCs w:val="28"/>
        </w:rPr>
        <w:t>Текст посвящён завершению новогодних праздников и ироническим размышлениям о политике, обществе и празднике. Основная тема сохраняется — Новый год как культурное и социальное явление. Логическая связность в целом есть, но наблюдаются резкие смысловые переходы от эмоционального прощания с праздником к критике политиков. Закон тождества соблюдён, так как весь текст связан с темой Нового года. Закон противоречия не нарушен. Закон исключённого третьего не применяется. Закон достаточного основания частично нарушен, поскольку критические утверждения о политике не аргументированы, но это допустимо для сатирического публицистического текста.</w:t>
      </w:r>
    </w:p>
    <w:p w14:paraId="448D6581" w14:textId="6DD607C1" w:rsidR="009B21EB" w:rsidRPr="0076380F" w:rsidRDefault="009B21EB" w:rsidP="0076380F">
      <w:pPr>
        <w:spacing w:after="0" w:line="360" w:lineRule="auto"/>
        <w:ind w:firstLine="709"/>
        <w:jc w:val="both"/>
        <w:rPr>
          <w:rFonts w:ascii="Times New Roman" w:hAnsi="Times New Roman" w:cs="Times New Roman"/>
          <w:sz w:val="28"/>
          <w:szCs w:val="28"/>
        </w:rPr>
      </w:pPr>
      <w:r w:rsidRPr="0076380F">
        <w:rPr>
          <w:rFonts w:ascii="Times New Roman" w:hAnsi="Times New Roman" w:cs="Times New Roman"/>
          <w:sz w:val="28"/>
          <w:szCs w:val="28"/>
        </w:rPr>
        <w:t>Структурно-композиционный анализ</w:t>
      </w:r>
    </w:p>
    <w:p w14:paraId="7F7BE6F8" w14:textId="77777777" w:rsidR="009B21EB" w:rsidRPr="0076380F" w:rsidRDefault="009B21EB" w:rsidP="0076380F">
      <w:pPr>
        <w:spacing w:after="0" w:line="360" w:lineRule="auto"/>
        <w:ind w:firstLine="709"/>
        <w:jc w:val="both"/>
        <w:rPr>
          <w:rFonts w:ascii="Times New Roman" w:hAnsi="Times New Roman" w:cs="Times New Roman"/>
          <w:sz w:val="28"/>
          <w:szCs w:val="28"/>
        </w:rPr>
      </w:pPr>
      <w:r w:rsidRPr="0076380F">
        <w:rPr>
          <w:rFonts w:ascii="Times New Roman" w:hAnsi="Times New Roman" w:cs="Times New Roman"/>
          <w:sz w:val="28"/>
          <w:szCs w:val="28"/>
        </w:rPr>
        <w:lastRenderedPageBreak/>
        <w:t>Текст построен свободно: вступление — эмоциональное завершение праздников, основная часть — размышления о обществе и политике, заключение — обращение к читателю. Композиция эссеистическая, нелинейная. Переходы между частями резкие, но эмоционально оправданные. Абзацы используются для выделения смысловых блоков.</w:t>
      </w:r>
    </w:p>
    <w:p w14:paraId="4F58A184" w14:textId="2B86B0B1" w:rsidR="009B21EB" w:rsidRPr="0076380F" w:rsidRDefault="009B21EB" w:rsidP="0076380F">
      <w:pPr>
        <w:spacing w:after="0" w:line="360" w:lineRule="auto"/>
        <w:ind w:firstLine="709"/>
        <w:jc w:val="both"/>
        <w:rPr>
          <w:rFonts w:ascii="Times New Roman" w:hAnsi="Times New Roman" w:cs="Times New Roman"/>
          <w:sz w:val="28"/>
          <w:szCs w:val="28"/>
        </w:rPr>
      </w:pPr>
      <w:r w:rsidRPr="0076380F">
        <w:rPr>
          <w:rFonts w:ascii="Times New Roman" w:hAnsi="Times New Roman" w:cs="Times New Roman"/>
          <w:sz w:val="28"/>
          <w:szCs w:val="28"/>
        </w:rPr>
        <w:t>Стилистико-речевой анализ</w:t>
      </w:r>
    </w:p>
    <w:p w14:paraId="2BA67DA8" w14:textId="4B1B65F2" w:rsidR="009B21EB" w:rsidRPr="0076380F" w:rsidRDefault="009B21EB" w:rsidP="0076380F">
      <w:pPr>
        <w:spacing w:after="0" w:line="360" w:lineRule="auto"/>
        <w:ind w:firstLine="709"/>
        <w:jc w:val="both"/>
        <w:rPr>
          <w:rFonts w:ascii="Times New Roman" w:hAnsi="Times New Roman" w:cs="Times New Roman"/>
          <w:sz w:val="28"/>
          <w:szCs w:val="28"/>
        </w:rPr>
      </w:pPr>
      <w:r w:rsidRPr="0076380F">
        <w:rPr>
          <w:rFonts w:ascii="Times New Roman" w:hAnsi="Times New Roman" w:cs="Times New Roman"/>
          <w:sz w:val="28"/>
          <w:szCs w:val="28"/>
        </w:rPr>
        <w:t>Стиль публицистико-сатирический с ярко выраженной эмоциональностью. Используются разговорные выражения, ирония, восклицания и гиперболы. Лексика простая, местами оценочная. Есть смешение разговорного и публицистического стилей. Речевые ошибки отсутствуют, но присутствует стилистическая экспрессия и намеренная эмоциональная перегруженность, что соответствует жанру.</w:t>
      </w:r>
    </w:p>
    <w:p w14:paraId="2D2F6156" w14:textId="70B4DAA2" w:rsidR="009B21EB" w:rsidRPr="0076380F" w:rsidRDefault="009B21EB" w:rsidP="0076380F">
      <w:pPr>
        <w:spacing w:after="0" w:line="360" w:lineRule="auto"/>
        <w:ind w:firstLine="709"/>
        <w:jc w:val="both"/>
        <w:rPr>
          <w:rFonts w:ascii="Times New Roman" w:hAnsi="Times New Roman" w:cs="Times New Roman"/>
          <w:sz w:val="28"/>
          <w:szCs w:val="28"/>
        </w:rPr>
      </w:pPr>
      <w:r w:rsidRPr="0076380F">
        <w:rPr>
          <w:rFonts w:ascii="Times New Roman" w:hAnsi="Times New Roman" w:cs="Times New Roman"/>
          <w:sz w:val="28"/>
          <w:szCs w:val="28"/>
        </w:rPr>
        <w:t>«ОБЩЕЕ ПОЛОЖЕНИЕ. Ёлка новогодняя располагается в помещении закрытого типа</w:t>
      </w:r>
      <w:r w:rsidR="0038014B">
        <w:rPr>
          <w:rFonts w:ascii="Times New Roman" w:hAnsi="Times New Roman" w:cs="Times New Roman"/>
          <w:sz w:val="28"/>
          <w:szCs w:val="28"/>
        </w:rPr>
        <w:t xml:space="preserve"> типа</w:t>
      </w:r>
      <w:r w:rsidRPr="0076380F">
        <w:rPr>
          <w:rFonts w:ascii="Times New Roman" w:hAnsi="Times New Roman" w:cs="Times New Roman"/>
          <w:sz w:val="28"/>
          <w:szCs w:val="28"/>
        </w:rPr>
        <w:t xml:space="preserve"> "квартира"»</w:t>
      </w:r>
    </w:p>
    <w:p w14:paraId="0DB5E8C7" w14:textId="657AB269" w:rsidR="009B21EB" w:rsidRPr="0076380F" w:rsidRDefault="009B21EB" w:rsidP="0076380F">
      <w:pPr>
        <w:spacing w:after="0" w:line="360" w:lineRule="auto"/>
        <w:ind w:firstLine="709"/>
        <w:jc w:val="both"/>
        <w:rPr>
          <w:rFonts w:ascii="Times New Roman" w:hAnsi="Times New Roman" w:cs="Times New Roman"/>
          <w:sz w:val="28"/>
          <w:szCs w:val="28"/>
        </w:rPr>
      </w:pPr>
      <w:r w:rsidRPr="0076380F">
        <w:rPr>
          <w:rFonts w:ascii="Times New Roman" w:hAnsi="Times New Roman" w:cs="Times New Roman"/>
          <w:sz w:val="28"/>
          <w:szCs w:val="28"/>
        </w:rPr>
        <w:t xml:space="preserve">Содержательно-логический анализ </w:t>
      </w:r>
    </w:p>
    <w:p w14:paraId="16AFC72E" w14:textId="77777777" w:rsidR="009B21EB" w:rsidRPr="0076380F" w:rsidRDefault="009B21EB" w:rsidP="0076380F">
      <w:pPr>
        <w:spacing w:after="0" w:line="360" w:lineRule="auto"/>
        <w:ind w:firstLine="709"/>
        <w:jc w:val="both"/>
        <w:rPr>
          <w:rFonts w:ascii="Times New Roman" w:hAnsi="Times New Roman" w:cs="Times New Roman"/>
          <w:sz w:val="28"/>
          <w:szCs w:val="28"/>
        </w:rPr>
      </w:pPr>
      <w:r w:rsidRPr="0076380F">
        <w:rPr>
          <w:rFonts w:ascii="Times New Roman" w:hAnsi="Times New Roman" w:cs="Times New Roman"/>
          <w:sz w:val="28"/>
          <w:szCs w:val="28"/>
        </w:rPr>
        <w:t>Текст представляет собой псевдоинструкцию по обращению с новогодней ёлкой, стилизованную под официальные правила безопасности. Основная тема — регламентация «эксплуатации» ёлки в бытовых условиях с комическим эффектом. Логическая связность формально сохраняется: вводится объект (ёлка), затем перечисляются условия, источники опасности и действия населения. Однако содержание намеренно абсурдно (например, возгорание от ядерного взрыва или телевизора), что нарушает реальную фактическую точность. Закон тождества соблюдён — весь текст связан с одной темой (ёлка и её «правила»). Закон противоречия не нарушен, но присутствуют логически несовместимые элементы (например, строгие правила для заведомо бытового предмета), что создаёт сатирический эффект. Закон исключённого третьего не применяется. Закон достаточного основания формально нарушен, так как многие утверждения не имеют реальной логической базы, но это художественно оправдано жанром пародийной инструкции.</w:t>
      </w:r>
    </w:p>
    <w:p w14:paraId="7078DB9E" w14:textId="3B030143" w:rsidR="009B21EB" w:rsidRPr="0076380F" w:rsidRDefault="009B21EB" w:rsidP="0076380F">
      <w:pPr>
        <w:spacing w:after="0" w:line="360" w:lineRule="auto"/>
        <w:ind w:firstLine="709"/>
        <w:jc w:val="both"/>
        <w:rPr>
          <w:rFonts w:ascii="Times New Roman" w:hAnsi="Times New Roman" w:cs="Times New Roman"/>
          <w:sz w:val="28"/>
          <w:szCs w:val="28"/>
        </w:rPr>
      </w:pPr>
      <w:r w:rsidRPr="0076380F">
        <w:rPr>
          <w:rFonts w:ascii="Times New Roman" w:hAnsi="Times New Roman" w:cs="Times New Roman"/>
          <w:sz w:val="28"/>
          <w:szCs w:val="28"/>
        </w:rPr>
        <w:lastRenderedPageBreak/>
        <w:t>Структурно-композиционный анализ</w:t>
      </w:r>
    </w:p>
    <w:p w14:paraId="678E272B" w14:textId="77777777" w:rsidR="009B21EB" w:rsidRPr="0076380F" w:rsidRDefault="009B21EB" w:rsidP="0076380F">
      <w:pPr>
        <w:spacing w:after="0" w:line="360" w:lineRule="auto"/>
        <w:ind w:firstLine="709"/>
        <w:jc w:val="both"/>
        <w:rPr>
          <w:rFonts w:ascii="Times New Roman" w:hAnsi="Times New Roman" w:cs="Times New Roman"/>
          <w:sz w:val="28"/>
          <w:szCs w:val="28"/>
        </w:rPr>
      </w:pPr>
      <w:r w:rsidRPr="0076380F">
        <w:rPr>
          <w:rFonts w:ascii="Times New Roman" w:hAnsi="Times New Roman" w:cs="Times New Roman"/>
          <w:sz w:val="28"/>
          <w:szCs w:val="28"/>
        </w:rPr>
        <w:t>Текст имеет чёткую псевдоофициальную структуру: общее положение → источники возгорания → действия населения → примечания. Композиция имитирует нормативный документ. Последовательность логична, но внутри разделов наблюдается нарочитая перегрузка примерами. Переходы между частями формально оформлены заголовками, что усиливает ощущение «инструкции».</w:t>
      </w:r>
    </w:p>
    <w:p w14:paraId="538196AE" w14:textId="2463B2BD" w:rsidR="009B21EB" w:rsidRPr="0076380F" w:rsidRDefault="009B21EB" w:rsidP="0076380F">
      <w:pPr>
        <w:spacing w:after="0" w:line="360" w:lineRule="auto"/>
        <w:ind w:firstLine="709"/>
        <w:jc w:val="both"/>
        <w:rPr>
          <w:rFonts w:ascii="Times New Roman" w:hAnsi="Times New Roman" w:cs="Times New Roman"/>
          <w:sz w:val="28"/>
          <w:szCs w:val="28"/>
        </w:rPr>
      </w:pPr>
      <w:r w:rsidRPr="0076380F">
        <w:rPr>
          <w:rFonts w:ascii="Times New Roman" w:hAnsi="Times New Roman" w:cs="Times New Roman"/>
          <w:sz w:val="28"/>
          <w:szCs w:val="28"/>
        </w:rPr>
        <w:t>Стилистико-речевой анализ</w:t>
      </w:r>
    </w:p>
    <w:p w14:paraId="653F8A81" w14:textId="7522C78F" w:rsidR="009B21EB" w:rsidRPr="0076380F" w:rsidRDefault="009B21EB" w:rsidP="0076380F">
      <w:pPr>
        <w:spacing w:after="0" w:line="360" w:lineRule="auto"/>
        <w:ind w:firstLine="709"/>
        <w:jc w:val="both"/>
        <w:rPr>
          <w:rFonts w:ascii="Times New Roman" w:hAnsi="Times New Roman" w:cs="Times New Roman"/>
          <w:sz w:val="28"/>
          <w:szCs w:val="28"/>
        </w:rPr>
      </w:pPr>
      <w:r w:rsidRPr="0076380F">
        <w:rPr>
          <w:rFonts w:ascii="Times New Roman" w:hAnsi="Times New Roman" w:cs="Times New Roman"/>
          <w:sz w:val="28"/>
          <w:szCs w:val="28"/>
        </w:rPr>
        <w:t>Стиль — пародия на официальный административный язык. Используются канцеляризмы («в дальнейшем именуемой», «строжайше запрещается»), что создаёт комический эффект при сочетании с абсурдным содержанием. Лексика намеренно бюрократическая, но включаются нелепые элементы (ядерный взрыв как источник возгорания). Присутствует стилистическая гиперболизация и ирония. Речевые нормы формально соблюдены, но стиль намеренно искажен ради сатиры.</w:t>
      </w:r>
    </w:p>
    <w:p w14:paraId="51B17318" w14:textId="6B98F1A2" w:rsidR="009B21EB" w:rsidRPr="0076380F" w:rsidRDefault="009B21EB" w:rsidP="0076380F">
      <w:pPr>
        <w:spacing w:after="0" w:line="360" w:lineRule="auto"/>
        <w:ind w:firstLine="709"/>
        <w:jc w:val="both"/>
        <w:rPr>
          <w:rFonts w:ascii="Times New Roman" w:hAnsi="Times New Roman" w:cs="Times New Roman"/>
          <w:sz w:val="28"/>
          <w:szCs w:val="28"/>
        </w:rPr>
      </w:pPr>
      <w:r w:rsidRPr="0076380F">
        <w:rPr>
          <w:rFonts w:ascii="Times New Roman" w:hAnsi="Times New Roman" w:cs="Times New Roman"/>
          <w:sz w:val="28"/>
          <w:szCs w:val="28"/>
        </w:rPr>
        <w:t>«Как известно, все когда-нибудь случается впервые»</w:t>
      </w:r>
    </w:p>
    <w:p w14:paraId="1F993FB4" w14:textId="0D28E263" w:rsidR="009B21EB" w:rsidRPr="0076380F" w:rsidRDefault="009B21EB" w:rsidP="0076380F">
      <w:pPr>
        <w:spacing w:after="0" w:line="360" w:lineRule="auto"/>
        <w:ind w:firstLine="709"/>
        <w:jc w:val="both"/>
        <w:rPr>
          <w:rFonts w:ascii="Times New Roman" w:hAnsi="Times New Roman" w:cs="Times New Roman"/>
          <w:sz w:val="28"/>
          <w:szCs w:val="28"/>
        </w:rPr>
      </w:pPr>
      <w:r w:rsidRPr="0076380F">
        <w:rPr>
          <w:rFonts w:ascii="Times New Roman" w:hAnsi="Times New Roman" w:cs="Times New Roman"/>
          <w:sz w:val="28"/>
          <w:szCs w:val="28"/>
        </w:rPr>
        <w:t>Содержательно-логический анализ</w:t>
      </w:r>
    </w:p>
    <w:p w14:paraId="552DAA04" w14:textId="77777777" w:rsidR="009B21EB" w:rsidRPr="0076380F" w:rsidRDefault="009B21EB" w:rsidP="0076380F">
      <w:pPr>
        <w:spacing w:after="0" w:line="360" w:lineRule="auto"/>
        <w:ind w:firstLine="709"/>
        <w:jc w:val="both"/>
        <w:rPr>
          <w:rFonts w:ascii="Times New Roman" w:hAnsi="Times New Roman" w:cs="Times New Roman"/>
          <w:sz w:val="28"/>
          <w:szCs w:val="28"/>
        </w:rPr>
      </w:pPr>
      <w:r w:rsidRPr="0076380F">
        <w:rPr>
          <w:rFonts w:ascii="Times New Roman" w:hAnsi="Times New Roman" w:cs="Times New Roman"/>
          <w:sz w:val="28"/>
          <w:szCs w:val="28"/>
        </w:rPr>
        <w:t>Текст носит наставнический характер и посвящён первому опыту употребления алкоголя в новогоднюю ночь. Основная идея — дать «советы новичкам», что создаёт иронический эффект, так как тема подаётся как инструкция. Логическая связность простая: вводная мысль → утверждение о важности опыта → переход к рекомендациям. Закон тождества соблюдён — тема едина (первый опыт). Закон противоречия не нарушен. Закон исключённого третьего не применяется. Закон достаточного основания частично отсутствует, так как утверждение о «важности советчика» не аргументируется, но в жанре иронической инструкции это допустимо.</w:t>
      </w:r>
    </w:p>
    <w:p w14:paraId="53E03C2F" w14:textId="2CC9B354" w:rsidR="009B21EB" w:rsidRPr="0076380F" w:rsidRDefault="009B21EB" w:rsidP="0076380F">
      <w:pPr>
        <w:spacing w:after="0" w:line="360" w:lineRule="auto"/>
        <w:ind w:firstLine="709"/>
        <w:jc w:val="both"/>
        <w:rPr>
          <w:rFonts w:ascii="Times New Roman" w:hAnsi="Times New Roman" w:cs="Times New Roman"/>
          <w:sz w:val="28"/>
          <w:szCs w:val="28"/>
        </w:rPr>
      </w:pPr>
      <w:r w:rsidRPr="0076380F">
        <w:rPr>
          <w:rFonts w:ascii="Times New Roman" w:hAnsi="Times New Roman" w:cs="Times New Roman"/>
          <w:sz w:val="28"/>
          <w:szCs w:val="28"/>
        </w:rPr>
        <w:t>Структурно-композиционный анализ</w:t>
      </w:r>
    </w:p>
    <w:p w14:paraId="5C71C405" w14:textId="77777777" w:rsidR="009B21EB" w:rsidRPr="0076380F" w:rsidRDefault="009B21EB" w:rsidP="0076380F">
      <w:pPr>
        <w:spacing w:after="0" w:line="360" w:lineRule="auto"/>
        <w:ind w:firstLine="709"/>
        <w:jc w:val="both"/>
        <w:rPr>
          <w:rFonts w:ascii="Times New Roman" w:hAnsi="Times New Roman" w:cs="Times New Roman"/>
          <w:sz w:val="28"/>
          <w:szCs w:val="28"/>
        </w:rPr>
      </w:pPr>
      <w:r w:rsidRPr="0076380F">
        <w:rPr>
          <w:rFonts w:ascii="Times New Roman" w:hAnsi="Times New Roman" w:cs="Times New Roman"/>
          <w:sz w:val="28"/>
          <w:szCs w:val="28"/>
        </w:rPr>
        <w:t xml:space="preserve">Текст построен как вступление к советам: вводный абзац без дальнейшего развития внутри этого фрагмента. Композиция незавершённая, так как текст явно является частью более крупного блока. Логический переход </w:t>
      </w:r>
      <w:r w:rsidRPr="0076380F">
        <w:rPr>
          <w:rFonts w:ascii="Times New Roman" w:hAnsi="Times New Roman" w:cs="Times New Roman"/>
          <w:sz w:val="28"/>
          <w:szCs w:val="28"/>
        </w:rPr>
        <w:lastRenderedPageBreak/>
        <w:t>к следующей части (советам) обозначен, но не раскрыт. Структура минималистичная.</w:t>
      </w:r>
    </w:p>
    <w:p w14:paraId="1379D1B4" w14:textId="56AB5BB3" w:rsidR="009B21EB" w:rsidRPr="0076380F" w:rsidRDefault="009B21EB" w:rsidP="0076380F">
      <w:pPr>
        <w:spacing w:after="0" w:line="360" w:lineRule="auto"/>
        <w:ind w:firstLine="709"/>
        <w:jc w:val="both"/>
        <w:rPr>
          <w:rFonts w:ascii="Times New Roman" w:hAnsi="Times New Roman" w:cs="Times New Roman"/>
          <w:sz w:val="28"/>
          <w:szCs w:val="28"/>
        </w:rPr>
      </w:pPr>
      <w:r w:rsidRPr="0076380F">
        <w:rPr>
          <w:rFonts w:ascii="Times New Roman" w:hAnsi="Times New Roman" w:cs="Times New Roman"/>
          <w:sz w:val="28"/>
          <w:szCs w:val="28"/>
        </w:rPr>
        <w:t>Стилистико-речевой анализ</w:t>
      </w:r>
    </w:p>
    <w:p w14:paraId="087E63E1" w14:textId="524EA033" w:rsidR="009B21EB" w:rsidRPr="0076380F" w:rsidRDefault="009B21EB" w:rsidP="0076380F">
      <w:pPr>
        <w:spacing w:after="0" w:line="360" w:lineRule="auto"/>
        <w:ind w:firstLine="709"/>
        <w:jc w:val="both"/>
        <w:rPr>
          <w:rFonts w:ascii="Times New Roman" w:hAnsi="Times New Roman" w:cs="Times New Roman"/>
          <w:sz w:val="28"/>
          <w:szCs w:val="28"/>
        </w:rPr>
      </w:pPr>
      <w:r w:rsidRPr="0076380F">
        <w:rPr>
          <w:rFonts w:ascii="Times New Roman" w:hAnsi="Times New Roman" w:cs="Times New Roman"/>
          <w:sz w:val="28"/>
          <w:szCs w:val="28"/>
        </w:rPr>
        <w:t>Стиль — публицистико-разговорный с элементами наставления. Используется обобщающая лексика («как известно», «очень важно»). Речь простая, доступная, с элементами иронии. Явных ошибок нет, но наблюдается общая абстрактность формулировок. Стилистически текст служит вводом и не перегружен выразительными средствами.</w:t>
      </w:r>
    </w:p>
    <w:p w14:paraId="73CA6AD4" w14:textId="77777777" w:rsidR="009B21EB" w:rsidRPr="0076380F" w:rsidRDefault="009B21EB" w:rsidP="0076380F">
      <w:pPr>
        <w:spacing w:after="0" w:line="360" w:lineRule="auto"/>
        <w:ind w:firstLine="709"/>
        <w:jc w:val="both"/>
        <w:rPr>
          <w:rFonts w:ascii="Times New Roman" w:hAnsi="Times New Roman" w:cs="Times New Roman"/>
          <w:sz w:val="28"/>
          <w:szCs w:val="28"/>
        </w:rPr>
      </w:pPr>
      <w:r w:rsidRPr="0076380F">
        <w:rPr>
          <w:rFonts w:ascii="Times New Roman" w:hAnsi="Times New Roman" w:cs="Times New Roman"/>
          <w:sz w:val="28"/>
          <w:szCs w:val="28"/>
        </w:rPr>
        <w:t>«Если вы не знаете, как отличить водку от всего остального...»</w:t>
      </w:r>
    </w:p>
    <w:p w14:paraId="37713AC8" w14:textId="52CA2370" w:rsidR="009B21EB" w:rsidRPr="0076380F" w:rsidRDefault="009B21EB" w:rsidP="0076380F">
      <w:pPr>
        <w:spacing w:after="0" w:line="360" w:lineRule="auto"/>
        <w:ind w:firstLine="709"/>
        <w:jc w:val="both"/>
        <w:rPr>
          <w:rFonts w:ascii="Times New Roman" w:hAnsi="Times New Roman" w:cs="Times New Roman"/>
          <w:sz w:val="28"/>
          <w:szCs w:val="28"/>
        </w:rPr>
      </w:pPr>
      <w:r w:rsidRPr="0076380F">
        <w:rPr>
          <w:rFonts w:ascii="Times New Roman" w:hAnsi="Times New Roman" w:cs="Times New Roman"/>
          <w:sz w:val="28"/>
          <w:szCs w:val="28"/>
        </w:rPr>
        <w:t>Содержательно-логический анализ</w:t>
      </w:r>
    </w:p>
    <w:p w14:paraId="0DE8D690" w14:textId="77777777" w:rsidR="009B21EB" w:rsidRPr="0076380F" w:rsidRDefault="009B21EB" w:rsidP="0076380F">
      <w:pPr>
        <w:spacing w:after="0" w:line="360" w:lineRule="auto"/>
        <w:ind w:firstLine="709"/>
        <w:jc w:val="both"/>
        <w:rPr>
          <w:rFonts w:ascii="Times New Roman" w:hAnsi="Times New Roman" w:cs="Times New Roman"/>
          <w:sz w:val="28"/>
          <w:szCs w:val="28"/>
        </w:rPr>
      </w:pPr>
      <w:r w:rsidRPr="0076380F">
        <w:rPr>
          <w:rFonts w:ascii="Times New Roman" w:hAnsi="Times New Roman" w:cs="Times New Roman"/>
          <w:sz w:val="28"/>
          <w:szCs w:val="28"/>
        </w:rPr>
        <w:t>Текст представляет собой шуточную инструкцию по определению водки и последствий её употребления. Основная тема — иронические «советы» по распознаванию и состоянию после употребления алкоголя. Логическая структура условная: правило → наблюдение → вывод. Однако вывод («если тошнота не проходит, вы беременны») является абсурдным и логически несостоятельным, что подчёркивает сатирический характер текста. Закон тождества соблюдён — тема сохраняется. Закон противоречия формально нарушается в юмористическом плане, так как медицински несовместимые выводы подаются как логические. Закон исключённого третьего не применяется. Закон достаточного основания нарушен, поскольку выводы не имеют реальной причинно-следственной связи, но это элемент юмора.</w:t>
      </w:r>
    </w:p>
    <w:p w14:paraId="387C05DD" w14:textId="33976C10" w:rsidR="009B21EB" w:rsidRPr="0076380F" w:rsidRDefault="009B21EB" w:rsidP="0076380F">
      <w:pPr>
        <w:spacing w:after="0" w:line="360" w:lineRule="auto"/>
        <w:ind w:firstLine="709"/>
        <w:jc w:val="both"/>
        <w:rPr>
          <w:rFonts w:ascii="Times New Roman" w:hAnsi="Times New Roman" w:cs="Times New Roman"/>
          <w:sz w:val="28"/>
          <w:szCs w:val="28"/>
        </w:rPr>
      </w:pPr>
      <w:r w:rsidRPr="0076380F">
        <w:rPr>
          <w:rFonts w:ascii="Times New Roman" w:hAnsi="Times New Roman" w:cs="Times New Roman"/>
          <w:sz w:val="28"/>
          <w:szCs w:val="28"/>
        </w:rPr>
        <w:t>Структурно-композиционный анализ</w:t>
      </w:r>
    </w:p>
    <w:p w14:paraId="08F9C7EE" w14:textId="77777777" w:rsidR="009B21EB" w:rsidRPr="0076380F" w:rsidRDefault="009B21EB" w:rsidP="0076380F">
      <w:pPr>
        <w:spacing w:after="0" w:line="360" w:lineRule="auto"/>
        <w:ind w:firstLine="709"/>
        <w:jc w:val="both"/>
        <w:rPr>
          <w:rFonts w:ascii="Times New Roman" w:hAnsi="Times New Roman" w:cs="Times New Roman"/>
          <w:sz w:val="28"/>
          <w:szCs w:val="28"/>
        </w:rPr>
      </w:pPr>
      <w:r w:rsidRPr="0076380F">
        <w:rPr>
          <w:rFonts w:ascii="Times New Roman" w:hAnsi="Times New Roman" w:cs="Times New Roman"/>
          <w:sz w:val="28"/>
          <w:szCs w:val="28"/>
        </w:rPr>
        <w:t>Текст построен как последовательность двух условных советов. Вступление → рекомендация → «диагностический» вывод. Композиция простая, фрагментарная. Переходы между частями резкие, но логически маркированы через условные конструкции («если… значит…»). Абзацное деление присутствует и облегчает восприятие.</w:t>
      </w:r>
    </w:p>
    <w:p w14:paraId="7177A45D" w14:textId="11426305" w:rsidR="009B21EB" w:rsidRPr="0076380F" w:rsidRDefault="009B21EB" w:rsidP="0076380F">
      <w:pPr>
        <w:spacing w:after="0" w:line="360" w:lineRule="auto"/>
        <w:ind w:firstLine="709"/>
        <w:jc w:val="both"/>
        <w:rPr>
          <w:rFonts w:ascii="Times New Roman" w:hAnsi="Times New Roman" w:cs="Times New Roman"/>
          <w:sz w:val="28"/>
          <w:szCs w:val="28"/>
        </w:rPr>
      </w:pPr>
      <w:r w:rsidRPr="0076380F">
        <w:rPr>
          <w:rFonts w:ascii="Times New Roman" w:hAnsi="Times New Roman" w:cs="Times New Roman"/>
          <w:sz w:val="28"/>
          <w:szCs w:val="28"/>
        </w:rPr>
        <w:t>Стилистико-речевой анализ</w:t>
      </w:r>
    </w:p>
    <w:p w14:paraId="38CA260E" w14:textId="2D64AA0E" w:rsidR="009B21EB" w:rsidRPr="0076380F" w:rsidRDefault="009B21EB" w:rsidP="0076380F">
      <w:pPr>
        <w:spacing w:after="0" w:line="360" w:lineRule="auto"/>
        <w:ind w:firstLine="709"/>
        <w:jc w:val="both"/>
        <w:rPr>
          <w:rFonts w:ascii="Times New Roman" w:hAnsi="Times New Roman" w:cs="Times New Roman"/>
          <w:sz w:val="28"/>
          <w:szCs w:val="28"/>
        </w:rPr>
      </w:pPr>
      <w:r w:rsidRPr="0076380F">
        <w:rPr>
          <w:rFonts w:ascii="Times New Roman" w:hAnsi="Times New Roman" w:cs="Times New Roman"/>
          <w:sz w:val="28"/>
          <w:szCs w:val="28"/>
        </w:rPr>
        <w:t xml:space="preserve">Стиль разговорно-иронический с элементами псевдонаучной речи. Используются простые конструкции и бытовая лексика. Комический эффект </w:t>
      </w:r>
      <w:r w:rsidRPr="0076380F">
        <w:rPr>
          <w:rFonts w:ascii="Times New Roman" w:hAnsi="Times New Roman" w:cs="Times New Roman"/>
          <w:sz w:val="28"/>
          <w:szCs w:val="28"/>
        </w:rPr>
        <w:lastRenderedPageBreak/>
        <w:t>создаётся за счёт несоответствия причины и вывода. Речь ясная, но намеренно упрощённая. Стилистические ошибки отсутствуют, однако присутствует намеренная абсурдизация логики.</w:t>
      </w:r>
    </w:p>
    <w:p w14:paraId="3E22CBCA" w14:textId="6135E4D7" w:rsidR="009B21EB" w:rsidRPr="0076380F" w:rsidRDefault="009B21EB" w:rsidP="0076380F">
      <w:pPr>
        <w:spacing w:after="0" w:line="360" w:lineRule="auto"/>
        <w:ind w:firstLine="709"/>
        <w:jc w:val="both"/>
        <w:rPr>
          <w:rFonts w:ascii="Times New Roman" w:hAnsi="Times New Roman" w:cs="Times New Roman"/>
          <w:sz w:val="28"/>
          <w:szCs w:val="28"/>
        </w:rPr>
      </w:pPr>
      <w:r w:rsidRPr="0076380F">
        <w:rPr>
          <w:rFonts w:ascii="Times New Roman" w:hAnsi="Times New Roman" w:cs="Times New Roman"/>
          <w:sz w:val="28"/>
          <w:szCs w:val="28"/>
        </w:rPr>
        <w:t>«Никогда не смешивайте водку и портвейн»</w:t>
      </w:r>
    </w:p>
    <w:p w14:paraId="57F0E304" w14:textId="5B211278" w:rsidR="009B21EB" w:rsidRPr="0076380F" w:rsidRDefault="009B21EB" w:rsidP="0076380F">
      <w:pPr>
        <w:spacing w:after="0" w:line="360" w:lineRule="auto"/>
        <w:ind w:firstLine="709"/>
        <w:jc w:val="both"/>
        <w:rPr>
          <w:rFonts w:ascii="Times New Roman" w:hAnsi="Times New Roman" w:cs="Times New Roman"/>
          <w:sz w:val="28"/>
          <w:szCs w:val="28"/>
        </w:rPr>
      </w:pPr>
      <w:r w:rsidRPr="0076380F">
        <w:rPr>
          <w:rFonts w:ascii="Times New Roman" w:hAnsi="Times New Roman" w:cs="Times New Roman"/>
          <w:sz w:val="28"/>
          <w:szCs w:val="28"/>
        </w:rPr>
        <w:t>Содержательно-логический анализ</w:t>
      </w:r>
    </w:p>
    <w:p w14:paraId="4F41FA1A" w14:textId="77777777" w:rsidR="009B21EB" w:rsidRPr="0076380F" w:rsidRDefault="009B21EB" w:rsidP="0076380F">
      <w:pPr>
        <w:spacing w:after="0" w:line="360" w:lineRule="auto"/>
        <w:ind w:firstLine="709"/>
        <w:jc w:val="both"/>
        <w:rPr>
          <w:rFonts w:ascii="Times New Roman" w:hAnsi="Times New Roman" w:cs="Times New Roman"/>
          <w:sz w:val="28"/>
          <w:szCs w:val="28"/>
        </w:rPr>
      </w:pPr>
      <w:r w:rsidRPr="0076380F">
        <w:rPr>
          <w:rFonts w:ascii="Times New Roman" w:hAnsi="Times New Roman" w:cs="Times New Roman"/>
          <w:sz w:val="28"/>
          <w:szCs w:val="28"/>
        </w:rPr>
        <w:t>Текст представляет собой набор шуточных бытовых рекомендаций, связанных с употреблением алкоголя. Основная тема — ироничные советы поведения в новогодней ситуации. Логическая структура состоит из отдельных несвязанных между собой правил. Закон тождества соблюдён, так как всё связано с одной тематикой (алкоголь и поведение). Закон противоречия не нарушен, но внутри текста присутствуют нелогичные переходы (например, от алкоголя к извинениям за укушенный палец), что является элементом юмора. Закон исключённого третьего не применяется. Закон достаточного основания частично отсутствует, так как советы не имеют рационального обоснования, но это соответствует сатирическому жанру.</w:t>
      </w:r>
    </w:p>
    <w:p w14:paraId="312495A2" w14:textId="6FC824A1" w:rsidR="009B21EB" w:rsidRPr="0076380F" w:rsidRDefault="009B21EB" w:rsidP="0076380F">
      <w:pPr>
        <w:spacing w:after="0" w:line="360" w:lineRule="auto"/>
        <w:ind w:firstLine="709"/>
        <w:jc w:val="both"/>
        <w:rPr>
          <w:rFonts w:ascii="Times New Roman" w:hAnsi="Times New Roman" w:cs="Times New Roman"/>
          <w:sz w:val="28"/>
          <w:szCs w:val="28"/>
        </w:rPr>
      </w:pPr>
      <w:r w:rsidRPr="0076380F">
        <w:rPr>
          <w:rFonts w:ascii="Times New Roman" w:hAnsi="Times New Roman" w:cs="Times New Roman"/>
          <w:sz w:val="28"/>
          <w:szCs w:val="28"/>
        </w:rPr>
        <w:t>Структурно-композиционный анализ</w:t>
      </w:r>
    </w:p>
    <w:p w14:paraId="638D27B0" w14:textId="77777777" w:rsidR="009B21EB" w:rsidRPr="0076380F" w:rsidRDefault="009B21EB" w:rsidP="0076380F">
      <w:pPr>
        <w:spacing w:after="0" w:line="360" w:lineRule="auto"/>
        <w:ind w:firstLine="709"/>
        <w:jc w:val="both"/>
        <w:rPr>
          <w:rFonts w:ascii="Times New Roman" w:hAnsi="Times New Roman" w:cs="Times New Roman"/>
          <w:sz w:val="28"/>
          <w:szCs w:val="28"/>
        </w:rPr>
      </w:pPr>
      <w:r w:rsidRPr="0076380F">
        <w:rPr>
          <w:rFonts w:ascii="Times New Roman" w:hAnsi="Times New Roman" w:cs="Times New Roman"/>
          <w:sz w:val="28"/>
          <w:szCs w:val="28"/>
        </w:rPr>
        <w:t>Текст представляет собой список рекомендаций без строгой иерархии. Каждое правило — отдельный мини-блок. Вступление отсутствует, заключение также не выражено. Композиция фрагментарная, характерная для перечня. Переходы отсутствуют, что создаёт эффект случайного набора советов.</w:t>
      </w:r>
    </w:p>
    <w:p w14:paraId="393881D9" w14:textId="5B954DA2" w:rsidR="009B21EB" w:rsidRPr="0076380F" w:rsidRDefault="009B21EB" w:rsidP="0076380F">
      <w:pPr>
        <w:spacing w:after="0" w:line="360" w:lineRule="auto"/>
        <w:ind w:firstLine="709"/>
        <w:jc w:val="both"/>
        <w:rPr>
          <w:rFonts w:ascii="Times New Roman" w:hAnsi="Times New Roman" w:cs="Times New Roman"/>
          <w:sz w:val="28"/>
          <w:szCs w:val="28"/>
        </w:rPr>
      </w:pPr>
      <w:r w:rsidRPr="0076380F">
        <w:rPr>
          <w:rFonts w:ascii="Times New Roman" w:hAnsi="Times New Roman" w:cs="Times New Roman"/>
          <w:sz w:val="28"/>
          <w:szCs w:val="28"/>
        </w:rPr>
        <w:t>Стилистико-речевой анализ</w:t>
      </w:r>
    </w:p>
    <w:p w14:paraId="7B75FF95" w14:textId="0ACDF7AD" w:rsidR="009B21EB" w:rsidRPr="0076380F" w:rsidRDefault="009B21EB" w:rsidP="0076380F">
      <w:pPr>
        <w:spacing w:after="0" w:line="360" w:lineRule="auto"/>
        <w:ind w:firstLine="709"/>
        <w:jc w:val="both"/>
        <w:rPr>
          <w:rFonts w:ascii="Times New Roman" w:hAnsi="Times New Roman" w:cs="Times New Roman"/>
          <w:sz w:val="28"/>
          <w:szCs w:val="28"/>
        </w:rPr>
      </w:pPr>
      <w:r w:rsidRPr="0076380F">
        <w:rPr>
          <w:rFonts w:ascii="Times New Roman" w:hAnsi="Times New Roman" w:cs="Times New Roman"/>
          <w:sz w:val="28"/>
          <w:szCs w:val="28"/>
        </w:rPr>
        <w:t>Стиль разговорно-иронический. Используются простые предложения и бытовая лексика. Комический эффект достигается за счёт неожиданного сопоставления ситуаций. Речь лёгкая, без сложных конструкций. Стилистических ошибок нет, но наблюдается намеренная абсурдность и гиперболизация бытовых ситуаций.</w:t>
      </w:r>
      <w:bookmarkEnd w:id="30"/>
    </w:p>
    <w:p w14:paraId="332A49F2" w14:textId="19AA0AD0" w:rsidR="00AA1614" w:rsidRPr="0076380F" w:rsidRDefault="00AA1614" w:rsidP="0076380F">
      <w:pPr>
        <w:spacing w:after="0" w:line="360" w:lineRule="auto"/>
        <w:ind w:firstLine="709"/>
        <w:jc w:val="both"/>
        <w:rPr>
          <w:rFonts w:ascii="Times New Roman" w:hAnsi="Times New Roman" w:cs="Times New Roman"/>
          <w:sz w:val="28"/>
          <w:szCs w:val="28"/>
        </w:rPr>
      </w:pPr>
      <w:r w:rsidRPr="0076380F">
        <w:rPr>
          <w:rFonts w:ascii="Times New Roman" w:hAnsi="Times New Roman" w:cs="Times New Roman"/>
          <w:sz w:val="28"/>
          <w:szCs w:val="28"/>
        </w:rPr>
        <w:t xml:space="preserve">Проведённый литературный анализ текстов стенгазеты «Физико-техник» показал, что издание отличается значительным жанровым и стилевым разнообразием. В исследуемом корпусе представлены информационные </w:t>
      </w:r>
      <w:r w:rsidRPr="0076380F">
        <w:rPr>
          <w:rFonts w:ascii="Times New Roman" w:hAnsi="Times New Roman" w:cs="Times New Roman"/>
          <w:sz w:val="28"/>
          <w:szCs w:val="28"/>
        </w:rPr>
        <w:lastRenderedPageBreak/>
        <w:t>заметки, публицистические статьи, юмористические миниатюры, фельетоны, художественные зарисовки, поздравительные тексты, сатирические материалы и небольшие рассказы. Несмотря на различие тематической направленности публикаций, между ними прослеживается единая стилевая система, формирующая своеобразный идиостиль стенгазеты.</w:t>
      </w:r>
    </w:p>
    <w:p w14:paraId="1FC10ACC" w14:textId="2E0F3D29" w:rsidR="00AA1614" w:rsidRPr="0076380F" w:rsidRDefault="00AA1614" w:rsidP="0076380F">
      <w:pPr>
        <w:spacing w:after="0" w:line="360" w:lineRule="auto"/>
        <w:ind w:firstLine="709"/>
        <w:jc w:val="both"/>
        <w:rPr>
          <w:rFonts w:ascii="Times New Roman" w:hAnsi="Times New Roman" w:cs="Times New Roman"/>
          <w:sz w:val="28"/>
          <w:szCs w:val="28"/>
        </w:rPr>
      </w:pPr>
      <w:r w:rsidRPr="0076380F">
        <w:rPr>
          <w:rFonts w:ascii="Times New Roman" w:hAnsi="Times New Roman" w:cs="Times New Roman"/>
          <w:sz w:val="28"/>
          <w:szCs w:val="28"/>
        </w:rPr>
        <w:t>Основу большинства материалов составляет публицистический стиль. Авторы стремятся информировать читателей о событиях факультета, достижениях студентов и преподавателей, культурной жизни и общественной деятельности. Для подобных публикаций характерны логичность изложения, фактологическая насыщенность, оценочность и ориентация на коллективного читателя. Вместе с тем публицистические материалы редко ограничиваются исключительно информативной функцией. Авторы активно используют эмоционально окрашенную лексику, обращения к аудитории и различные средства выразительности, что делает тексты более живыми и доступными для восприятия.</w:t>
      </w:r>
    </w:p>
    <w:p w14:paraId="538A036F" w14:textId="728D33F5" w:rsidR="00AA1614" w:rsidRPr="0076380F" w:rsidRDefault="00AA1614" w:rsidP="0076380F">
      <w:pPr>
        <w:spacing w:after="0" w:line="360" w:lineRule="auto"/>
        <w:ind w:firstLine="709"/>
        <w:jc w:val="both"/>
        <w:rPr>
          <w:rFonts w:ascii="Times New Roman" w:hAnsi="Times New Roman" w:cs="Times New Roman"/>
          <w:sz w:val="28"/>
          <w:szCs w:val="28"/>
        </w:rPr>
      </w:pPr>
      <w:r w:rsidRPr="0076380F">
        <w:rPr>
          <w:rFonts w:ascii="Times New Roman" w:hAnsi="Times New Roman" w:cs="Times New Roman"/>
          <w:sz w:val="28"/>
          <w:szCs w:val="28"/>
        </w:rPr>
        <w:t>В ходе исследования было установлено, что одной из наиболее характерных особенностей стенгазеты является сочетание публицистического и разговорного стилей. Многие материалы построены по принципу доверительного общения с читателем. Авторы используют разговорные конструкции, риторические вопросы, эмоциональные обращения и элементы студенческого жаргона. Подобные языковые средства создают эффект непосредственного диалога между редакцией и аудиторией и способствуют формированию особой атмосферы студенческого сообщества.</w:t>
      </w:r>
    </w:p>
    <w:p w14:paraId="0DE142A4" w14:textId="5A726B5A" w:rsidR="00AA1614" w:rsidRPr="0076380F" w:rsidRDefault="00AA1614" w:rsidP="0076380F">
      <w:pPr>
        <w:spacing w:after="0" w:line="360" w:lineRule="auto"/>
        <w:ind w:firstLine="709"/>
        <w:jc w:val="both"/>
        <w:rPr>
          <w:rFonts w:ascii="Times New Roman" w:hAnsi="Times New Roman" w:cs="Times New Roman"/>
          <w:sz w:val="28"/>
          <w:szCs w:val="28"/>
        </w:rPr>
      </w:pPr>
      <w:r w:rsidRPr="0076380F">
        <w:rPr>
          <w:rFonts w:ascii="Times New Roman" w:hAnsi="Times New Roman" w:cs="Times New Roman"/>
          <w:sz w:val="28"/>
          <w:szCs w:val="28"/>
        </w:rPr>
        <w:t>Значительную роль в текстах стенгазеты играют юмористические и сатирические элементы. Анализ показал, что юмор выступает не только средством развлечения читателя, но и важным способом осмысления повседневной студенческой жизни. Наиболее распространёнными юмористическими приёмами являются гипербола, ирония, языковая игра, комическое преувеличение, неожиданное сопоставление фактов, абсурдизация ситуации и пародирование известных жанровых моделей.</w:t>
      </w:r>
    </w:p>
    <w:p w14:paraId="713C0D72" w14:textId="4E602B85" w:rsidR="00AA1614" w:rsidRPr="0076380F" w:rsidRDefault="00AA1614" w:rsidP="0076380F">
      <w:pPr>
        <w:spacing w:after="0" w:line="360" w:lineRule="auto"/>
        <w:ind w:firstLine="709"/>
        <w:jc w:val="both"/>
        <w:rPr>
          <w:rFonts w:ascii="Times New Roman" w:hAnsi="Times New Roman" w:cs="Times New Roman"/>
          <w:sz w:val="28"/>
          <w:szCs w:val="28"/>
        </w:rPr>
      </w:pPr>
      <w:r w:rsidRPr="0076380F">
        <w:rPr>
          <w:rFonts w:ascii="Times New Roman" w:hAnsi="Times New Roman" w:cs="Times New Roman"/>
          <w:sz w:val="28"/>
          <w:szCs w:val="28"/>
        </w:rPr>
        <w:lastRenderedPageBreak/>
        <w:t>Особенно часто авторы используют гиперболу. Намеренное преувеличение встречается как в праздничных публикациях, так и в юмористических рассказах. Благодаря этому создаётся комический эффект и подчёркиваются особенности описываемых событий. Широко представлена ирония, основанная на несовпадении буквального и подразумеваемого смысла высказывания. Иронические приёмы используются при описании учебного процесса, бытовых ситуаций и межличностных отношений студентов.</w:t>
      </w:r>
    </w:p>
    <w:p w14:paraId="5B4BA807" w14:textId="6A36AB8D" w:rsidR="00AA1614" w:rsidRPr="0076380F" w:rsidRDefault="00AA1614" w:rsidP="0076380F">
      <w:pPr>
        <w:spacing w:after="0" w:line="360" w:lineRule="auto"/>
        <w:ind w:firstLine="709"/>
        <w:jc w:val="both"/>
        <w:rPr>
          <w:rFonts w:ascii="Times New Roman" w:hAnsi="Times New Roman" w:cs="Times New Roman"/>
          <w:sz w:val="28"/>
          <w:szCs w:val="28"/>
        </w:rPr>
      </w:pPr>
      <w:r w:rsidRPr="0076380F">
        <w:rPr>
          <w:rFonts w:ascii="Times New Roman" w:hAnsi="Times New Roman" w:cs="Times New Roman"/>
          <w:sz w:val="28"/>
          <w:szCs w:val="28"/>
        </w:rPr>
        <w:t>Отдельного внимания заслуживает языковая игра, которая является одной из наиболее устойчивых черт идиостиля стенгазеты. Авторы активно используют каламбуры, трансформацию устойчивых выражений, необычные сочетания слов и переосмысление профессиональной терминологии. Особенно ярко данные особенности проявляются в заголовках публикаций и юмористических заметках.</w:t>
      </w:r>
    </w:p>
    <w:p w14:paraId="5FE360F9" w14:textId="2A0DB071" w:rsidR="00AA1614" w:rsidRPr="0076380F" w:rsidRDefault="00AA1614" w:rsidP="0076380F">
      <w:pPr>
        <w:spacing w:after="0" w:line="360" w:lineRule="auto"/>
        <w:ind w:firstLine="709"/>
        <w:jc w:val="both"/>
        <w:rPr>
          <w:rFonts w:ascii="Times New Roman" w:hAnsi="Times New Roman" w:cs="Times New Roman"/>
          <w:sz w:val="28"/>
          <w:szCs w:val="28"/>
        </w:rPr>
      </w:pPr>
      <w:r w:rsidRPr="0076380F">
        <w:rPr>
          <w:rFonts w:ascii="Times New Roman" w:hAnsi="Times New Roman" w:cs="Times New Roman"/>
          <w:sz w:val="28"/>
          <w:szCs w:val="28"/>
        </w:rPr>
        <w:t>Для материалов физико-технической направленности характерно включение элементов научного юмора. В текстах встречаются физические, математические и технические термины, которые используются в необычном контексте и становятся источником комического эффекта. Подобный приём отражает специфику аудитории издания и способствует формированию профессиональной идентичности студентов факультета.</w:t>
      </w:r>
    </w:p>
    <w:p w14:paraId="23DC9342" w14:textId="715D7991" w:rsidR="00AA1614" w:rsidRPr="0076380F" w:rsidRDefault="00AA1614" w:rsidP="0076380F">
      <w:pPr>
        <w:spacing w:after="0" w:line="360" w:lineRule="auto"/>
        <w:ind w:firstLine="709"/>
        <w:jc w:val="both"/>
        <w:rPr>
          <w:rFonts w:ascii="Times New Roman" w:hAnsi="Times New Roman" w:cs="Times New Roman"/>
          <w:sz w:val="28"/>
          <w:szCs w:val="28"/>
        </w:rPr>
      </w:pPr>
      <w:r w:rsidRPr="0076380F">
        <w:rPr>
          <w:rFonts w:ascii="Times New Roman" w:hAnsi="Times New Roman" w:cs="Times New Roman"/>
          <w:sz w:val="28"/>
          <w:szCs w:val="28"/>
        </w:rPr>
        <w:t>Анализ материалов разных лет позволил выявить определённые изменения в стилевой организации стенгазеты. В более ранних публикациях преобладают официально-публицистические и торжественные тексты, посвящённые общественным достижениям, учебным успехам и идеологически значимым событиям. Для них характерны высокая степень эмоционального пафоса, использование лозунговых конструкций, коллективная направленность высказывания и подчёркнутая общественная значимость описываемых явлений.</w:t>
      </w:r>
    </w:p>
    <w:p w14:paraId="7BD7E9C6" w14:textId="017FF14B" w:rsidR="00AA1614" w:rsidRPr="0076380F" w:rsidRDefault="00AA1614" w:rsidP="0076380F">
      <w:pPr>
        <w:spacing w:after="0" w:line="360" w:lineRule="auto"/>
        <w:ind w:firstLine="709"/>
        <w:jc w:val="both"/>
        <w:rPr>
          <w:rFonts w:ascii="Times New Roman" w:hAnsi="Times New Roman" w:cs="Times New Roman"/>
          <w:sz w:val="28"/>
          <w:szCs w:val="28"/>
        </w:rPr>
      </w:pPr>
      <w:r w:rsidRPr="0076380F">
        <w:rPr>
          <w:rFonts w:ascii="Times New Roman" w:hAnsi="Times New Roman" w:cs="Times New Roman"/>
          <w:sz w:val="28"/>
          <w:szCs w:val="28"/>
        </w:rPr>
        <w:t xml:space="preserve">В более поздних публикациях заметно усиливается личностное начало. Авторы чаще обращаются к повседневным темам, описывают бытовые ситуации, студенческие проблемы и личные впечатления. Возрастает </w:t>
      </w:r>
      <w:r w:rsidRPr="0076380F">
        <w:rPr>
          <w:rFonts w:ascii="Times New Roman" w:hAnsi="Times New Roman" w:cs="Times New Roman"/>
          <w:sz w:val="28"/>
          <w:szCs w:val="28"/>
        </w:rPr>
        <w:lastRenderedPageBreak/>
        <w:t>количество юмористических материалов, художественных зарисовок и пародийных текстов. Стиль становится менее официальным, более свободным и ориентированным на непосредственное общение с читателем.</w:t>
      </w:r>
    </w:p>
    <w:p w14:paraId="47BCAD15" w14:textId="3A1CE4BD" w:rsidR="00AA1614" w:rsidRPr="0076380F" w:rsidRDefault="00AA1614" w:rsidP="0076380F">
      <w:pPr>
        <w:spacing w:after="0" w:line="360" w:lineRule="auto"/>
        <w:ind w:firstLine="709"/>
        <w:jc w:val="both"/>
        <w:rPr>
          <w:rFonts w:ascii="Times New Roman" w:hAnsi="Times New Roman" w:cs="Times New Roman"/>
          <w:sz w:val="28"/>
          <w:szCs w:val="28"/>
        </w:rPr>
      </w:pPr>
      <w:r w:rsidRPr="0076380F">
        <w:rPr>
          <w:rFonts w:ascii="Times New Roman" w:hAnsi="Times New Roman" w:cs="Times New Roman"/>
          <w:sz w:val="28"/>
          <w:szCs w:val="28"/>
        </w:rPr>
        <w:t>Важной особенностью исследованных материалов является взаимодействие различных стилевых элементов внутри одного текста. В ряде публикаций публицистическое изложение сочетается с художественной образностью, разговорными конструкциями и юмористическими вставками. Такая стилевая многослойность способствует созданию выразительных и запоминающихся текстов, отражающих специфику студенческой среды.</w:t>
      </w:r>
    </w:p>
    <w:p w14:paraId="042088B0" w14:textId="5082845E" w:rsidR="00AA1614" w:rsidRPr="0076380F" w:rsidRDefault="00AA1614" w:rsidP="0076380F">
      <w:pPr>
        <w:spacing w:after="0" w:line="360" w:lineRule="auto"/>
        <w:ind w:firstLine="709"/>
        <w:jc w:val="both"/>
        <w:rPr>
          <w:rFonts w:ascii="Times New Roman" w:hAnsi="Times New Roman" w:cs="Times New Roman"/>
          <w:sz w:val="28"/>
          <w:szCs w:val="28"/>
        </w:rPr>
      </w:pPr>
      <w:r w:rsidRPr="0076380F">
        <w:rPr>
          <w:rFonts w:ascii="Times New Roman" w:hAnsi="Times New Roman" w:cs="Times New Roman"/>
          <w:sz w:val="28"/>
          <w:szCs w:val="28"/>
        </w:rPr>
        <w:t>Проведённый анализ позволяет сделать вывод о том, что идиостиль стенгазеты «Физико-техник» формируется на основе взаимодействия публицистического, разговорного и художественного начал при активном использовании юмора, иронии и языковой игры. В качестве наиболее характерных признаков идиостиля издания можно выделить ориентацию на коллективную студенческую аудиторию, сочетание информативности и эмоциональности, использование элементов научного юмора, стремление к неформальному общению с читателем и высокую степень творческой свободы авторов.</w:t>
      </w:r>
    </w:p>
    <w:p w14:paraId="232E0470" w14:textId="3BF8BD4A" w:rsidR="00AA1614" w:rsidRPr="0076380F" w:rsidRDefault="00AA1614" w:rsidP="0076380F">
      <w:pPr>
        <w:spacing w:after="0" w:line="360" w:lineRule="auto"/>
        <w:ind w:firstLine="709"/>
        <w:jc w:val="both"/>
        <w:rPr>
          <w:rFonts w:ascii="Times New Roman" w:hAnsi="Times New Roman" w:cs="Times New Roman"/>
          <w:sz w:val="28"/>
          <w:szCs w:val="28"/>
        </w:rPr>
      </w:pPr>
      <w:r w:rsidRPr="0076380F">
        <w:rPr>
          <w:rFonts w:ascii="Times New Roman" w:hAnsi="Times New Roman" w:cs="Times New Roman"/>
          <w:sz w:val="28"/>
          <w:szCs w:val="28"/>
        </w:rPr>
        <w:t>Литературный анализ показал, что стенгазета «Физико-техник» представляет собой не только средство информирования студентов о жизни факультета, но и особое коммуникативное пространство, в котором формируется собственная языковая традиция. Сочетание публицистических, разговорных, художественных и юмористических элементов создаёт уникальный идиостиль издания, отражающий особенности студенческой культуры физико-технического факультета и специфику её исторического развития.</w:t>
      </w:r>
    </w:p>
    <w:p w14:paraId="552125F5" w14:textId="7DAFE9FB" w:rsidR="00861DB9" w:rsidRPr="00B11109" w:rsidRDefault="00740ABE" w:rsidP="00B11109">
      <w:pPr>
        <w:pStyle w:val="2"/>
        <w:spacing w:before="440" w:after="440" w:line="360" w:lineRule="auto"/>
        <w:ind w:firstLine="709"/>
        <w:jc w:val="both"/>
        <w:rPr>
          <w:rFonts w:ascii="Times New Roman" w:hAnsi="Times New Roman" w:cs="Times New Roman"/>
          <w:b/>
          <w:bCs/>
          <w:color w:val="auto"/>
          <w:sz w:val="28"/>
          <w:szCs w:val="28"/>
        </w:rPr>
      </w:pPr>
      <w:bookmarkStart w:id="31" w:name="_Toc232017584"/>
      <w:r w:rsidRPr="00B11109">
        <w:rPr>
          <w:rFonts w:ascii="Times New Roman" w:hAnsi="Times New Roman" w:cs="Times New Roman"/>
          <w:b/>
          <w:bCs/>
          <w:color w:val="auto"/>
          <w:sz w:val="28"/>
          <w:szCs w:val="28"/>
        </w:rPr>
        <w:lastRenderedPageBreak/>
        <w:t>2.</w:t>
      </w:r>
      <w:r w:rsidR="00901C76" w:rsidRPr="00B11109">
        <w:rPr>
          <w:rFonts w:ascii="Times New Roman" w:hAnsi="Times New Roman" w:cs="Times New Roman"/>
          <w:b/>
          <w:bCs/>
          <w:color w:val="auto"/>
          <w:sz w:val="28"/>
          <w:szCs w:val="28"/>
        </w:rPr>
        <w:t>3</w:t>
      </w:r>
      <w:r w:rsidR="00861DB9" w:rsidRPr="00B11109">
        <w:rPr>
          <w:rFonts w:ascii="Times New Roman" w:hAnsi="Times New Roman" w:cs="Times New Roman"/>
          <w:b/>
          <w:bCs/>
          <w:color w:val="auto"/>
          <w:sz w:val="28"/>
          <w:szCs w:val="28"/>
        </w:rPr>
        <w:t xml:space="preserve"> Анализ визуального фона и художественного оформления стенгазеты «Физико-техник» (1979–1991)</w:t>
      </w:r>
      <w:bookmarkEnd w:id="31"/>
    </w:p>
    <w:p w14:paraId="7A5C6746" w14:textId="2DB4058E" w:rsidR="00E73D89" w:rsidRPr="00E73D89" w:rsidRDefault="00E73D89" w:rsidP="006F1C90">
      <w:pPr>
        <w:spacing w:after="0" w:line="360" w:lineRule="auto"/>
        <w:ind w:firstLine="709"/>
        <w:jc w:val="both"/>
        <w:rPr>
          <w:rFonts w:ascii="Times New Roman" w:hAnsi="Times New Roman" w:cs="Times New Roman"/>
          <w:sz w:val="28"/>
          <w:szCs w:val="28"/>
        </w:rPr>
      </w:pPr>
      <w:r w:rsidRPr="00E73D89">
        <w:rPr>
          <w:rFonts w:ascii="Times New Roman" w:hAnsi="Times New Roman" w:cs="Times New Roman"/>
          <w:sz w:val="28"/>
          <w:szCs w:val="28"/>
        </w:rPr>
        <w:t>Единый художественный стиль студенческой стенгазеты «Физико-техник» физико-технического факультета УПИ начал формироваться ещё в конце 1950-х годов, после становления самой газеты как постоянного факультетского издания. Уже в этот период редакция вырабатывает характерные элементы оформления: многолистную композицию, рукописные заголовки, сочетание текста и авторской графики, а также активное использование визуального фона как части художественного высказывания.</w:t>
      </w:r>
      <w:r>
        <w:rPr>
          <w:rFonts w:ascii="Times New Roman" w:hAnsi="Times New Roman" w:cs="Times New Roman"/>
          <w:sz w:val="28"/>
          <w:szCs w:val="28"/>
        </w:rPr>
        <w:t xml:space="preserve"> </w:t>
      </w:r>
      <w:r w:rsidRPr="00E73D89">
        <w:rPr>
          <w:rFonts w:ascii="Times New Roman" w:hAnsi="Times New Roman" w:cs="Times New Roman"/>
          <w:sz w:val="28"/>
          <w:szCs w:val="28"/>
        </w:rPr>
        <w:t>Особую роль в развитии визуальной культуры факультета сыграла также меловая газета «Молния», которую практически ежедневно оформляла группа художников. Именно эта традиция регулярной художественной практики способствовала появлению узнаваемого графического языка «Физико-техника».</w:t>
      </w:r>
    </w:p>
    <w:p w14:paraId="10833B3E" w14:textId="6EB3C745" w:rsidR="00E73D89" w:rsidRPr="00E73D89" w:rsidRDefault="00E73D89" w:rsidP="006F1C90">
      <w:pPr>
        <w:spacing w:after="0" w:line="360" w:lineRule="auto"/>
        <w:ind w:firstLine="709"/>
        <w:jc w:val="both"/>
        <w:rPr>
          <w:rFonts w:ascii="Times New Roman" w:hAnsi="Times New Roman" w:cs="Times New Roman"/>
          <w:sz w:val="28"/>
          <w:szCs w:val="28"/>
        </w:rPr>
      </w:pPr>
      <w:r w:rsidRPr="00E73D89">
        <w:rPr>
          <w:rFonts w:ascii="Times New Roman" w:hAnsi="Times New Roman" w:cs="Times New Roman"/>
          <w:sz w:val="28"/>
          <w:szCs w:val="28"/>
        </w:rPr>
        <w:t>Анализ номеров 1979 и 1992 годов позволяет проследить эволюцию визуального фона стенгазеты и подтвердить, что к исследуемому периоду (1979–1991) единый стиль уже был сформирован, а в дальнейшем лишь совершенствовался.</w:t>
      </w:r>
    </w:p>
    <w:p w14:paraId="160E36E3" w14:textId="30F2D3CA" w:rsidR="00E73D89" w:rsidRPr="00E73D89" w:rsidRDefault="00E73D89" w:rsidP="006F1C90">
      <w:pPr>
        <w:spacing w:after="0" w:line="360" w:lineRule="auto"/>
        <w:ind w:firstLine="709"/>
        <w:jc w:val="both"/>
        <w:rPr>
          <w:rFonts w:ascii="Times New Roman" w:hAnsi="Times New Roman" w:cs="Times New Roman"/>
          <w:sz w:val="28"/>
          <w:szCs w:val="28"/>
        </w:rPr>
      </w:pPr>
      <w:r w:rsidRPr="00E73D89">
        <w:rPr>
          <w:rFonts w:ascii="Times New Roman" w:hAnsi="Times New Roman" w:cs="Times New Roman"/>
          <w:sz w:val="28"/>
          <w:szCs w:val="28"/>
        </w:rPr>
        <w:t xml:space="preserve">Номер 1979 года демонстрирует ранний этап зрелого оформления газеты. Композиция строится вокруг единого фонового изображения, объединяющего все полосы в цельное художественное пространство. Несмотря на наличие общей концепции, оформление выглядит перегруженным и менее структурированным. Основной фон выполнен в тёмной цветовой гамме с преобладанием синего и чёрного цветов, а центральная надпись «1 апреля» создаётся из декоративных облачных форм. Художественные элементы распределены неравномерно: текстовые блоки и иллюстрации располагаются хаотично, из-за чего снижается читаемость материалов. Визуальный акцент смещается с содержания на декоративность. Тем не менее именно в этом выпуске заметно окончательное закрепление </w:t>
      </w:r>
      <w:r w:rsidRPr="00E73D89">
        <w:rPr>
          <w:rFonts w:ascii="Times New Roman" w:hAnsi="Times New Roman" w:cs="Times New Roman"/>
          <w:sz w:val="28"/>
          <w:szCs w:val="28"/>
        </w:rPr>
        <w:lastRenderedPageBreak/>
        <w:t>ключевого принципа оформления — единого сюжетного фона, объединяющего отдельные листы стенгазеты в целостную композицию.</w:t>
      </w:r>
    </w:p>
    <w:p w14:paraId="06874BA1" w14:textId="5A98BF61" w:rsidR="00E73D89" w:rsidRPr="00E73D89" w:rsidRDefault="00E73D89" w:rsidP="006F1C90">
      <w:pPr>
        <w:spacing w:after="0" w:line="360" w:lineRule="auto"/>
        <w:ind w:firstLine="709"/>
        <w:jc w:val="both"/>
        <w:rPr>
          <w:rFonts w:ascii="Times New Roman" w:hAnsi="Times New Roman" w:cs="Times New Roman"/>
          <w:sz w:val="28"/>
          <w:szCs w:val="28"/>
        </w:rPr>
      </w:pPr>
      <w:r w:rsidRPr="00E73D89">
        <w:rPr>
          <w:rFonts w:ascii="Times New Roman" w:hAnsi="Times New Roman" w:cs="Times New Roman"/>
          <w:sz w:val="28"/>
          <w:szCs w:val="28"/>
        </w:rPr>
        <w:t>Особенно заметные изменения в художественном оформлении стенгазеты происходят во второй половине 1980-х годов. Анализ праздничных выпусков, посвящённых 1 апреля, Международному женскому дню, Новому году и другим значимым датам, позволяет отметить постепенное усложнение фоновых композиций. Если в более ранних номерах фон преимущественно выполнял декоративную и объединяющую функцию, то к концу 1980-х годов он становится полноценным художественным пространством, участвующим в раскрытии общей идеи выпуска.</w:t>
      </w:r>
    </w:p>
    <w:p w14:paraId="641EDAB0" w14:textId="2E2B9FA8" w:rsidR="00E73D89" w:rsidRPr="00E73D89" w:rsidRDefault="00E73D89" w:rsidP="006F1C90">
      <w:pPr>
        <w:spacing w:after="0" w:line="360" w:lineRule="auto"/>
        <w:ind w:firstLine="709"/>
        <w:jc w:val="both"/>
        <w:rPr>
          <w:rFonts w:ascii="Times New Roman" w:hAnsi="Times New Roman" w:cs="Times New Roman"/>
          <w:sz w:val="28"/>
          <w:szCs w:val="28"/>
        </w:rPr>
      </w:pPr>
      <w:r w:rsidRPr="00E73D89">
        <w:rPr>
          <w:rFonts w:ascii="Times New Roman" w:hAnsi="Times New Roman" w:cs="Times New Roman"/>
          <w:sz w:val="28"/>
          <w:szCs w:val="28"/>
        </w:rPr>
        <w:t>Увеличивается количество цветовых решений, возрастает детализация рисунков, активно используются дополнительные декоративные элементы и сюжетные линии. Художники отходят от относительно простого заполнения пространства и создают многослойные композиции, насыщенные мелкими деталями и визуальными акцентами. Фон становится более красочным, динамичным и содержательно насыщенным.</w:t>
      </w:r>
    </w:p>
    <w:p w14:paraId="57CE77A4" w14:textId="6E45F064" w:rsidR="00E73D89" w:rsidRPr="00E73D89" w:rsidRDefault="00E73D89" w:rsidP="006F1C90">
      <w:pPr>
        <w:spacing w:after="0" w:line="360" w:lineRule="auto"/>
        <w:ind w:firstLine="709"/>
        <w:jc w:val="both"/>
        <w:rPr>
          <w:rFonts w:ascii="Times New Roman" w:hAnsi="Times New Roman" w:cs="Times New Roman"/>
          <w:sz w:val="28"/>
          <w:szCs w:val="28"/>
        </w:rPr>
      </w:pPr>
      <w:r w:rsidRPr="00E73D89">
        <w:rPr>
          <w:rFonts w:ascii="Times New Roman" w:hAnsi="Times New Roman" w:cs="Times New Roman"/>
          <w:sz w:val="28"/>
          <w:szCs w:val="28"/>
        </w:rPr>
        <w:t>Характерной особенностью праздничных номеров конца 1980-х — начала 1990-х годов является то, что практически каждый элемент фонового оформления приобретает самостоятельное композиционное значение. Отдельные детали уже не служат исключительно заполнением свободного пространства, а выступают как законченные художественные образы, связанные с общей тематикой номера. В оформлении появляются детально прорисованные персонажи, праздничная символика, карикатурные сцены, элементы студенческого быта и многочисленные визуальные аллюзии, понятные аудитории факультета. При этом каждый элемент способен восприниматься как самостоятельная графическая миниатюра, сохраняя связь с общей художественной концепцией выпуска.</w:t>
      </w:r>
    </w:p>
    <w:p w14:paraId="7677C5C1" w14:textId="0C2418CA" w:rsidR="00E73D89" w:rsidRPr="00E73D89" w:rsidRDefault="00E73D89" w:rsidP="006F1C90">
      <w:pPr>
        <w:spacing w:after="0" w:line="360" w:lineRule="auto"/>
        <w:ind w:firstLine="709"/>
        <w:jc w:val="both"/>
        <w:rPr>
          <w:rFonts w:ascii="Times New Roman" w:hAnsi="Times New Roman" w:cs="Times New Roman"/>
          <w:sz w:val="28"/>
          <w:szCs w:val="28"/>
        </w:rPr>
      </w:pPr>
      <w:r w:rsidRPr="00E73D89">
        <w:rPr>
          <w:rFonts w:ascii="Times New Roman" w:hAnsi="Times New Roman" w:cs="Times New Roman"/>
          <w:sz w:val="28"/>
          <w:szCs w:val="28"/>
        </w:rPr>
        <w:t xml:space="preserve">К концу 1980-х — началу 1990-х годов художественный стиль становится значительно более профессиональным и целостным. Композиции приобретают чёткую структуру, художники активнее используют </w:t>
      </w:r>
      <w:r w:rsidRPr="00E73D89">
        <w:rPr>
          <w:rFonts w:ascii="Times New Roman" w:hAnsi="Times New Roman" w:cs="Times New Roman"/>
          <w:sz w:val="28"/>
          <w:szCs w:val="28"/>
        </w:rPr>
        <w:lastRenderedPageBreak/>
        <w:t>перспективу, цветовые переходы и различные способы организации визуального пространства. Каждая полоса сохраняет определённую самостоятельность, но одновременно является частью общей сюжетной сцены. В отличие от выпуска 1979 года, здесь заметно более грамотное распределение текста и иллюстраций: материалы легче воспринимаются читателем, а декоративные элементы не подавляют содержание публикаций.</w:t>
      </w:r>
    </w:p>
    <w:p w14:paraId="1A050A25" w14:textId="5FD7C131" w:rsidR="00E73D89" w:rsidRPr="00E73D89" w:rsidRDefault="00E73D89" w:rsidP="006F1C90">
      <w:pPr>
        <w:spacing w:after="0" w:line="360" w:lineRule="auto"/>
        <w:ind w:firstLine="709"/>
        <w:jc w:val="both"/>
        <w:rPr>
          <w:rFonts w:ascii="Times New Roman" w:hAnsi="Times New Roman" w:cs="Times New Roman"/>
          <w:sz w:val="28"/>
          <w:szCs w:val="28"/>
        </w:rPr>
      </w:pPr>
      <w:r w:rsidRPr="00E73D89">
        <w:rPr>
          <w:rFonts w:ascii="Times New Roman" w:hAnsi="Times New Roman" w:cs="Times New Roman"/>
          <w:sz w:val="28"/>
          <w:szCs w:val="28"/>
        </w:rPr>
        <w:t>Рост художественной сложности сопровождается и развитием карикатурной составляющей. Усиливается сатирическая и юмористическая направленность рисунков, что соответствует общей стилистике студенческой прессы конца советского периода. Визуальный юмор становится важной частью коммуникации с читателем, а карикатуры всё чаще используются не только как иллюстрации, но и как самостоятельные средства выражения авторской позиции.</w:t>
      </w:r>
    </w:p>
    <w:p w14:paraId="47A597D5" w14:textId="1BDFDC2D" w:rsidR="00E73D89" w:rsidRPr="00E73D89" w:rsidRDefault="00E73D89" w:rsidP="006F1C9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sidRPr="00E73D89">
        <w:rPr>
          <w:rFonts w:ascii="Times New Roman" w:hAnsi="Times New Roman" w:cs="Times New Roman"/>
          <w:sz w:val="28"/>
          <w:szCs w:val="28"/>
        </w:rPr>
        <w:t>нализ визуального фона стенгазеты показывает, что единый стиль «Физико-техника» начал формироваться ещё до 1979 года — с появлением общей фоновой композиции и устойчивых художественных приёмов. В период 1979–1991 годов этот стиль уже существовал как целостная система оформления, сочетающая текст, карикатуру и единый сюжетный фон. При этом во второй половине 1980-х годов происходит заметное усложнение художественного языка издания: фоновые композиции становятся более красочными, детализированными и содержательно насыщенными, а каждый элемент оформления начинает выполнять самостоятельную художественную функцию. После 1991 года происходило не изменение концепции, а её дальнейшее художественное совершенствование, связанное с улучшением композиции, повышением качества рисунка и более профессиональной организацией визуального пространства.</w:t>
      </w:r>
    </w:p>
    <w:p w14:paraId="7B60A56F" w14:textId="59D7C5A0" w:rsidR="00442E54" w:rsidRPr="00B11109" w:rsidRDefault="00740ABE" w:rsidP="00B11109">
      <w:pPr>
        <w:pStyle w:val="2"/>
        <w:spacing w:before="440" w:after="440" w:line="360" w:lineRule="auto"/>
        <w:ind w:firstLine="709"/>
        <w:jc w:val="both"/>
        <w:rPr>
          <w:rFonts w:ascii="Times New Roman" w:hAnsi="Times New Roman" w:cs="Times New Roman"/>
          <w:b/>
          <w:bCs/>
          <w:color w:val="auto"/>
          <w:sz w:val="28"/>
          <w:szCs w:val="28"/>
        </w:rPr>
      </w:pPr>
      <w:bookmarkStart w:id="32" w:name="_Toc232017585"/>
      <w:r w:rsidRPr="00B11109">
        <w:rPr>
          <w:rFonts w:ascii="Times New Roman" w:hAnsi="Times New Roman" w:cs="Times New Roman"/>
          <w:b/>
          <w:bCs/>
          <w:color w:val="auto"/>
          <w:sz w:val="28"/>
          <w:szCs w:val="28"/>
        </w:rPr>
        <w:lastRenderedPageBreak/>
        <w:t>2.</w:t>
      </w:r>
      <w:r w:rsidR="00A9682E" w:rsidRPr="00B11109">
        <w:rPr>
          <w:rFonts w:ascii="Times New Roman" w:hAnsi="Times New Roman" w:cs="Times New Roman"/>
          <w:b/>
          <w:bCs/>
          <w:color w:val="auto"/>
          <w:sz w:val="28"/>
          <w:szCs w:val="28"/>
        </w:rPr>
        <w:t>4</w:t>
      </w:r>
      <w:r w:rsidR="00861DB9" w:rsidRPr="00B11109">
        <w:rPr>
          <w:rFonts w:ascii="Times New Roman" w:hAnsi="Times New Roman" w:cs="Times New Roman"/>
          <w:b/>
          <w:bCs/>
          <w:color w:val="auto"/>
          <w:sz w:val="28"/>
          <w:szCs w:val="28"/>
        </w:rPr>
        <w:t xml:space="preserve"> </w:t>
      </w:r>
      <w:r w:rsidR="007D1308" w:rsidRPr="00B11109">
        <w:rPr>
          <w:rFonts w:ascii="Times New Roman" w:hAnsi="Times New Roman" w:cs="Times New Roman"/>
          <w:b/>
          <w:bCs/>
          <w:color w:val="auto"/>
          <w:sz w:val="28"/>
          <w:szCs w:val="28"/>
        </w:rPr>
        <w:t>Контент-анализ текстов студенческой стенгазеты «Физико-техник» (1979–1991 гг.)</w:t>
      </w:r>
      <w:bookmarkEnd w:id="32"/>
    </w:p>
    <w:p w14:paraId="2CC42A8F" w14:textId="629DFFB5" w:rsidR="005B5C91" w:rsidRPr="005B5C91" w:rsidRDefault="005B5C91" w:rsidP="006F1C90">
      <w:pPr>
        <w:spacing w:after="0" w:line="360" w:lineRule="auto"/>
        <w:ind w:firstLine="709"/>
        <w:jc w:val="both"/>
        <w:rPr>
          <w:rFonts w:ascii="Times New Roman" w:hAnsi="Times New Roman" w:cs="Times New Roman"/>
          <w:sz w:val="28"/>
          <w:szCs w:val="28"/>
        </w:rPr>
      </w:pPr>
      <w:r w:rsidRPr="005B5C91">
        <w:rPr>
          <w:rFonts w:ascii="Times New Roman" w:hAnsi="Times New Roman" w:cs="Times New Roman"/>
          <w:sz w:val="28"/>
          <w:szCs w:val="28"/>
        </w:rPr>
        <w:t>Контент-анализ текстов студенческой стенгазеты «Физико-техник» был проведён в рамках исследования литературного стиля публикаций физико-технического факультета УПИ. Материал исследования представляет собой совокупность текстов конца 1970-х — начала 1980-х годов, опубликованных в студенческой стенгазете факультета. Анализ текстов позволяет выявить не только тематическое содержание публикаций, но и особенности литературного языка, способы художественного выражения, характер авторской позиции и специфику студенческого мировосприятия данного периода.</w:t>
      </w:r>
    </w:p>
    <w:p w14:paraId="58B1E446" w14:textId="4CD00008" w:rsidR="005B5C91" w:rsidRPr="005B5C91" w:rsidRDefault="005B5C91" w:rsidP="006F1C90">
      <w:pPr>
        <w:spacing w:after="0" w:line="360" w:lineRule="auto"/>
        <w:ind w:firstLine="709"/>
        <w:jc w:val="both"/>
        <w:rPr>
          <w:rFonts w:ascii="Times New Roman" w:hAnsi="Times New Roman" w:cs="Times New Roman"/>
          <w:sz w:val="28"/>
          <w:szCs w:val="28"/>
        </w:rPr>
      </w:pPr>
      <w:r w:rsidRPr="005B5C91">
        <w:rPr>
          <w:rFonts w:ascii="Times New Roman" w:hAnsi="Times New Roman" w:cs="Times New Roman"/>
          <w:sz w:val="28"/>
          <w:szCs w:val="28"/>
        </w:rPr>
        <w:t>Тексты стенгазеты отличаются жанровым разнообразием. Среди них присутствуют публицистические статьи, поздравительные обращения, сатирические и юмористические заметки, лирические миниатюры, философские зарисовки, очерки, репортажи, а также тексты агитационного характера. Подобное разнообразие свидетельствует о том, что стенгазета выполняла одновременно информационную, воспитательную, развлекательную и культурно-объединяющую функции. Она была не только средством передачи информации, но и пространством коллективного творчества студентов.</w:t>
      </w:r>
    </w:p>
    <w:p w14:paraId="00C62D5C" w14:textId="1E26AD38" w:rsidR="005B5C91" w:rsidRPr="005B5C91" w:rsidRDefault="005B5C91" w:rsidP="006F1C90">
      <w:pPr>
        <w:spacing w:after="0" w:line="360" w:lineRule="auto"/>
        <w:ind w:firstLine="709"/>
        <w:jc w:val="both"/>
        <w:rPr>
          <w:rFonts w:ascii="Times New Roman" w:hAnsi="Times New Roman" w:cs="Times New Roman"/>
          <w:sz w:val="28"/>
          <w:szCs w:val="28"/>
        </w:rPr>
      </w:pPr>
      <w:r w:rsidRPr="005B5C91">
        <w:rPr>
          <w:rFonts w:ascii="Times New Roman" w:hAnsi="Times New Roman" w:cs="Times New Roman"/>
          <w:sz w:val="28"/>
          <w:szCs w:val="28"/>
        </w:rPr>
        <w:t xml:space="preserve">Одной из центральных тем публикаций является студенческая жизнь. В текстах регулярно поднимаются вопросы учёбы, экзаменов, общественной работы, деятельности факультетских коллективов, художественной самодеятельности, спортивных соревнований и подготовки к различным мероприятиям. Учебный процесс изображается как важная часть жизни студента, однако авторы избегают исключительно официального тона. Напротив, даже серьёзные темы часто подаются через юмор, самоиронию и эмоциональные комментарии. Например, подготовка к экзаменам или </w:t>
      </w:r>
      <w:r w:rsidRPr="005B5C91">
        <w:rPr>
          <w:rFonts w:ascii="Times New Roman" w:hAnsi="Times New Roman" w:cs="Times New Roman"/>
          <w:sz w:val="28"/>
          <w:szCs w:val="28"/>
        </w:rPr>
        <w:lastRenderedPageBreak/>
        <w:t>общественная деятельность могут описываться как своеобразное испытание, сопровождаемое шутками, преувеличениями и комическими ситуациями.</w:t>
      </w:r>
    </w:p>
    <w:p w14:paraId="6075E550" w14:textId="05AECE22" w:rsidR="005B5C91" w:rsidRPr="005B5C91" w:rsidRDefault="005B5C91" w:rsidP="006F1C90">
      <w:pPr>
        <w:spacing w:after="0" w:line="360" w:lineRule="auto"/>
        <w:ind w:firstLine="709"/>
        <w:jc w:val="both"/>
        <w:rPr>
          <w:rFonts w:ascii="Times New Roman" w:hAnsi="Times New Roman" w:cs="Times New Roman"/>
          <w:sz w:val="28"/>
          <w:szCs w:val="28"/>
        </w:rPr>
      </w:pPr>
      <w:r w:rsidRPr="005B5C91">
        <w:rPr>
          <w:rFonts w:ascii="Times New Roman" w:hAnsi="Times New Roman" w:cs="Times New Roman"/>
          <w:sz w:val="28"/>
          <w:szCs w:val="28"/>
        </w:rPr>
        <w:t>Важное место в публикациях занимает тема факультетского единства. Авторы постоянно подчёркивают значимость коллектива, совместной деятельности студентов и сотрудников факультета. Физтех изображается как особое сообщество со своими традициями, внутренней культурой и атмосферой. При этом факультет фактически приобретает черты живого существа. В юбилейных текстах ему адресуются поздравления, пожелания, эмоциональные обращения: факультет называют молодым, сильным, талантливым, полным энергии. Подобная антропоморфизация создаёт ощущение эмоциональной близости студентов и факультета, формирует чувство принадлежности к единому коллективу.</w:t>
      </w:r>
    </w:p>
    <w:p w14:paraId="45C8CD03" w14:textId="69AF5077" w:rsidR="005B5C91" w:rsidRPr="005B5C91" w:rsidRDefault="005B5C91" w:rsidP="006F1C90">
      <w:pPr>
        <w:spacing w:after="0" w:line="360" w:lineRule="auto"/>
        <w:ind w:firstLine="709"/>
        <w:jc w:val="both"/>
        <w:rPr>
          <w:rFonts w:ascii="Times New Roman" w:hAnsi="Times New Roman" w:cs="Times New Roman"/>
          <w:sz w:val="28"/>
          <w:szCs w:val="28"/>
        </w:rPr>
      </w:pPr>
      <w:r w:rsidRPr="005B5C91">
        <w:rPr>
          <w:rFonts w:ascii="Times New Roman" w:hAnsi="Times New Roman" w:cs="Times New Roman"/>
          <w:sz w:val="28"/>
          <w:szCs w:val="28"/>
        </w:rPr>
        <w:t>Особую роль в содержании стенгазеты играет тема общественной и культурной деятельности студентов. Значительное количество текстов посвящено концертам, КВНам, художественной самодеятельности, деятельности СТЭМа, хоровых коллективов, агитбригад и студенческих конкурсов. Авторы подробно описывают репетиции, выступления, успехи коллективов, участие студентов в смотрах и фестивалях. Это свидетельствует о высокой значимости творческой активности в жизни факультета. Студенческое творчество рассматривается как неотъемлемая часть формирования личности физтеховца.</w:t>
      </w:r>
    </w:p>
    <w:p w14:paraId="63A2C067" w14:textId="394D6884" w:rsidR="005B5C91" w:rsidRPr="005B5C91" w:rsidRDefault="005B5C91" w:rsidP="006F1C90">
      <w:pPr>
        <w:spacing w:after="0" w:line="360" w:lineRule="auto"/>
        <w:ind w:firstLine="709"/>
        <w:jc w:val="both"/>
        <w:rPr>
          <w:rFonts w:ascii="Times New Roman" w:hAnsi="Times New Roman" w:cs="Times New Roman"/>
          <w:sz w:val="28"/>
          <w:szCs w:val="28"/>
        </w:rPr>
      </w:pPr>
      <w:r w:rsidRPr="005B5C91">
        <w:rPr>
          <w:rFonts w:ascii="Times New Roman" w:hAnsi="Times New Roman" w:cs="Times New Roman"/>
          <w:sz w:val="28"/>
          <w:szCs w:val="28"/>
        </w:rPr>
        <w:t xml:space="preserve">Существенное место в текстах занимает праздничная тематика. Особенно часто встречаются публикации, посвящённые Новому году, 8 Марта, Первомаю и юбилею факультета. Для подобных материалов характерна повышенная эмоциональность, использование большого количества восклицательных предложений, обращений к читателю, а также юмористических элементов. Например, в новогодних текстах создаётся атмосфера всеобщего движения, праздничной суеты, ожидания перемен. Авторы активно используют динамичные перечисления, создающие ощущение ритма городской жизни: «свёрточки, баночки, бутылочки, ёлочки, </w:t>
      </w:r>
      <w:r w:rsidRPr="005B5C91">
        <w:rPr>
          <w:rFonts w:ascii="Times New Roman" w:hAnsi="Times New Roman" w:cs="Times New Roman"/>
          <w:sz w:val="28"/>
          <w:szCs w:val="28"/>
        </w:rPr>
        <w:lastRenderedPageBreak/>
        <w:t>игрушки». Благодаря этому текст приобретает яркую эмоциональную выразительность.</w:t>
      </w:r>
    </w:p>
    <w:p w14:paraId="4DFBBB6D" w14:textId="4F7337A5" w:rsidR="005B5C91" w:rsidRPr="005B5C91" w:rsidRDefault="005B5C91" w:rsidP="006F1C90">
      <w:pPr>
        <w:spacing w:after="0" w:line="360" w:lineRule="auto"/>
        <w:ind w:firstLine="709"/>
        <w:jc w:val="both"/>
        <w:rPr>
          <w:rFonts w:ascii="Times New Roman" w:hAnsi="Times New Roman" w:cs="Times New Roman"/>
          <w:sz w:val="28"/>
          <w:szCs w:val="28"/>
        </w:rPr>
      </w:pPr>
      <w:r w:rsidRPr="005B5C91">
        <w:rPr>
          <w:rFonts w:ascii="Times New Roman" w:hAnsi="Times New Roman" w:cs="Times New Roman"/>
          <w:sz w:val="28"/>
          <w:szCs w:val="28"/>
        </w:rPr>
        <w:t>Одной из наиболее характерных особенностей стенгазеты является юмористическая направленность публикаций. Юмор становится важнейшим средством общения с читателем и одновременно способом отражения студенческой действительности. Авторы используют различные формы комического: иронию, гиперболу, гротеск, абсурдные сравнения, каламбуры и языковую игру. Часто объектом юмора становятся бытовые ситуации, особенности студенческой жизни, подготовка к праздникам, отношения между мужчинами и женщинами, общественная работа и даже погодные явления.</w:t>
      </w:r>
    </w:p>
    <w:p w14:paraId="6593FBC2" w14:textId="4A18E0FE" w:rsidR="005B5C91" w:rsidRPr="005B5C91" w:rsidRDefault="005B5C91" w:rsidP="006F1C90">
      <w:pPr>
        <w:spacing w:after="0" w:line="360" w:lineRule="auto"/>
        <w:ind w:firstLine="709"/>
        <w:jc w:val="both"/>
        <w:rPr>
          <w:rFonts w:ascii="Times New Roman" w:hAnsi="Times New Roman" w:cs="Times New Roman"/>
          <w:sz w:val="28"/>
          <w:szCs w:val="28"/>
        </w:rPr>
      </w:pPr>
      <w:r w:rsidRPr="005B5C91">
        <w:rPr>
          <w:rFonts w:ascii="Times New Roman" w:hAnsi="Times New Roman" w:cs="Times New Roman"/>
          <w:sz w:val="28"/>
          <w:szCs w:val="28"/>
        </w:rPr>
        <w:t>Например, в тексте, посвящённом Международному женскому дню, количество женщин, которых необходимо поздравить, доводится до абсурда. Автор перечисляет жён, тёщ, соседок, продавщиц, знакомых и приходит к выводу, что на одного мужчину приходится более пятидесяти женщин. Подобное преувеличение создаёт комический эффект и одновременно подчёркивает эмоциональную атмосферу праздника.</w:t>
      </w:r>
    </w:p>
    <w:p w14:paraId="7C3BFD2B" w14:textId="72B5F8DB" w:rsidR="005B5C91" w:rsidRPr="005B5C91" w:rsidRDefault="005B5C91" w:rsidP="006F1C90">
      <w:pPr>
        <w:spacing w:after="0" w:line="360" w:lineRule="auto"/>
        <w:ind w:firstLine="709"/>
        <w:jc w:val="both"/>
        <w:rPr>
          <w:rFonts w:ascii="Times New Roman" w:hAnsi="Times New Roman" w:cs="Times New Roman"/>
          <w:sz w:val="28"/>
          <w:szCs w:val="28"/>
        </w:rPr>
      </w:pPr>
      <w:r w:rsidRPr="005B5C91">
        <w:rPr>
          <w:rFonts w:ascii="Times New Roman" w:hAnsi="Times New Roman" w:cs="Times New Roman"/>
          <w:sz w:val="28"/>
          <w:szCs w:val="28"/>
        </w:rPr>
        <w:t>В текстах широко используется разговорная лексика. Авторы стремятся приблизить речь публикаций к живому студенческому общению. Встречаются просторечные слова, разговорные выражения, неполные предложения, эмоциональные междометия. Например: «мужики», «прошляпьте», «ну даёт», «вот так встреча». Подобные элементы делают тексты естественными и создают эффект непосредственного общения между редакцией и читателями.</w:t>
      </w:r>
    </w:p>
    <w:p w14:paraId="69EB3929" w14:textId="2DB77952" w:rsidR="005B5C91" w:rsidRPr="005B5C91" w:rsidRDefault="005B5C91" w:rsidP="006F1C90">
      <w:pPr>
        <w:spacing w:after="0" w:line="360" w:lineRule="auto"/>
        <w:ind w:firstLine="709"/>
        <w:jc w:val="both"/>
        <w:rPr>
          <w:rFonts w:ascii="Times New Roman" w:hAnsi="Times New Roman" w:cs="Times New Roman"/>
          <w:sz w:val="28"/>
          <w:szCs w:val="28"/>
        </w:rPr>
      </w:pPr>
      <w:r w:rsidRPr="005B5C91">
        <w:rPr>
          <w:rFonts w:ascii="Times New Roman" w:hAnsi="Times New Roman" w:cs="Times New Roman"/>
          <w:sz w:val="28"/>
          <w:szCs w:val="28"/>
        </w:rPr>
        <w:t xml:space="preserve">Важной особенностью литературного стиля является высокая степень эмоциональности. Практически все публикации насыщены эмоционально окрашенной лексикой, восклицательными конструкциями и риторическими обращениями. Авторы постоянно обращаются к читателю, вовлекают его в происходящее, стремятся вызвать эмоциональный отклик. Часто используются конструкции типа: «С праздником тебя, физтех!», «Так </w:t>
      </w:r>
      <w:r w:rsidRPr="005B5C91">
        <w:rPr>
          <w:rFonts w:ascii="Times New Roman" w:hAnsi="Times New Roman" w:cs="Times New Roman"/>
          <w:sz w:val="28"/>
          <w:szCs w:val="28"/>
        </w:rPr>
        <w:lastRenderedPageBreak/>
        <w:t>держать!», «Дорогие друзья!». Подобные обращения создают атмосферу коллективного единства и эмоциональной вовлечённости.</w:t>
      </w:r>
    </w:p>
    <w:p w14:paraId="1CF81FED" w14:textId="707759A8" w:rsidR="005B5C91" w:rsidRPr="005B5C91" w:rsidRDefault="005B5C91" w:rsidP="006F1C90">
      <w:pPr>
        <w:spacing w:after="0" w:line="360" w:lineRule="auto"/>
        <w:ind w:firstLine="709"/>
        <w:jc w:val="both"/>
        <w:rPr>
          <w:rFonts w:ascii="Times New Roman" w:hAnsi="Times New Roman" w:cs="Times New Roman"/>
          <w:sz w:val="28"/>
          <w:szCs w:val="28"/>
        </w:rPr>
      </w:pPr>
      <w:r w:rsidRPr="005B5C91">
        <w:rPr>
          <w:rFonts w:ascii="Times New Roman" w:hAnsi="Times New Roman" w:cs="Times New Roman"/>
          <w:sz w:val="28"/>
          <w:szCs w:val="28"/>
        </w:rPr>
        <w:t>Значительную роль в текстах играет художественная образность. Авторы активно используют метафоры, эпитеты, сравнения и олицетворения. Например, город в текстах может «дрожать», «греметь», «дыбиться», небо — «истерично хохотать», мороз — «трещать по швам». Благодаря таким художественным средствам даже бытовые описания приобретают выразительность и эмоциональную насыщенность. Особенно ярко образность проявляется в лирических и философских миниатюрах, таких как «Сказка о Сероглазом Олене» или «Сказка о Звёздочке».</w:t>
      </w:r>
    </w:p>
    <w:p w14:paraId="371EB60D" w14:textId="3D3334A4" w:rsidR="005B5C91" w:rsidRPr="005B5C91" w:rsidRDefault="005B5C91" w:rsidP="006F1C90">
      <w:pPr>
        <w:spacing w:after="0" w:line="360" w:lineRule="auto"/>
        <w:ind w:firstLine="709"/>
        <w:jc w:val="both"/>
        <w:rPr>
          <w:rFonts w:ascii="Times New Roman" w:hAnsi="Times New Roman" w:cs="Times New Roman"/>
          <w:sz w:val="28"/>
          <w:szCs w:val="28"/>
        </w:rPr>
      </w:pPr>
      <w:r w:rsidRPr="005B5C91">
        <w:rPr>
          <w:rFonts w:ascii="Times New Roman" w:hAnsi="Times New Roman" w:cs="Times New Roman"/>
          <w:sz w:val="28"/>
          <w:szCs w:val="28"/>
        </w:rPr>
        <w:t>Лирические тексты занимают особое место в структуре стенгазеты. Они отличаются более сложной художественной организацией и заметно выделяются на фоне публицистических и юмористических материалов. В этих публикациях усиливается эмоциональная глубина, появляются романтические мотивы, философские размышления о человеческих отношениях, одиночестве, поиске счастья и внутренней гармонии. Авторы используют символические образы звезды, леса, дороги, света и тепла. Подобные тексты демонстрируют, что стенгазета выполняла не только информационную функцию, но и становилась пространством литературного самовыражения студентов.</w:t>
      </w:r>
    </w:p>
    <w:p w14:paraId="5EF4EB9B" w14:textId="2525FBA2" w:rsidR="005B5C91" w:rsidRPr="005B5C91" w:rsidRDefault="005B5C91" w:rsidP="006F1C90">
      <w:pPr>
        <w:spacing w:after="0" w:line="360" w:lineRule="auto"/>
        <w:ind w:firstLine="709"/>
        <w:jc w:val="both"/>
        <w:rPr>
          <w:rFonts w:ascii="Times New Roman" w:hAnsi="Times New Roman" w:cs="Times New Roman"/>
          <w:sz w:val="28"/>
          <w:szCs w:val="28"/>
        </w:rPr>
      </w:pPr>
      <w:r w:rsidRPr="005B5C91">
        <w:rPr>
          <w:rFonts w:ascii="Times New Roman" w:hAnsi="Times New Roman" w:cs="Times New Roman"/>
          <w:sz w:val="28"/>
          <w:szCs w:val="28"/>
        </w:rPr>
        <w:t>Для публикаций характерно активное использование коллективного местоимения «мы». Авторы практически всегда говорят от имени всего факультета, подчёркивая коллективный характер студенческой жизни. Использование формы «мы» создаёт ощущение единства между авторами и читателями, формирует представление о физтехе как о сплочённом сообществе. Даже успехи отдельных групп или студентов воспринимаются как достижения всего факультета.</w:t>
      </w:r>
    </w:p>
    <w:p w14:paraId="06EB8ABD" w14:textId="435B6B08" w:rsidR="005B5C91" w:rsidRPr="005B5C91" w:rsidRDefault="005B5C91" w:rsidP="006F1C90">
      <w:pPr>
        <w:spacing w:after="0" w:line="360" w:lineRule="auto"/>
        <w:ind w:firstLine="709"/>
        <w:jc w:val="both"/>
        <w:rPr>
          <w:rFonts w:ascii="Times New Roman" w:hAnsi="Times New Roman" w:cs="Times New Roman"/>
          <w:sz w:val="28"/>
          <w:szCs w:val="28"/>
        </w:rPr>
      </w:pPr>
      <w:r w:rsidRPr="005B5C91">
        <w:rPr>
          <w:rFonts w:ascii="Times New Roman" w:hAnsi="Times New Roman" w:cs="Times New Roman"/>
          <w:sz w:val="28"/>
          <w:szCs w:val="28"/>
        </w:rPr>
        <w:t xml:space="preserve">Интересной особенностью стенгазеты является сочетание официальной советской риторики и неформального студенческого языка. В текстах встречаются характерные для эпохи выражения: «социалистическое </w:t>
      </w:r>
      <w:r w:rsidRPr="005B5C91">
        <w:rPr>
          <w:rFonts w:ascii="Times New Roman" w:hAnsi="Times New Roman" w:cs="Times New Roman"/>
          <w:sz w:val="28"/>
          <w:szCs w:val="28"/>
        </w:rPr>
        <w:lastRenderedPageBreak/>
        <w:t>соревнование», «комсомольская организация», «смотр художественной самодеятельности», «общественная работа». Однако рядом с подобной лексикой появляются разговорные выражения, шутки и иронические замечания. Такое соединение официального и неофициального стилей создаёт особую стилистическую многослойность публикаций.</w:t>
      </w:r>
    </w:p>
    <w:p w14:paraId="56A24FC7" w14:textId="66B3EBFB" w:rsidR="00442E54" w:rsidRDefault="005B5C91" w:rsidP="006F1C90">
      <w:pPr>
        <w:spacing w:after="0" w:line="360" w:lineRule="auto"/>
        <w:ind w:firstLine="709"/>
        <w:jc w:val="both"/>
        <w:rPr>
          <w:rFonts w:ascii="Times New Roman" w:hAnsi="Times New Roman" w:cs="Times New Roman"/>
          <w:sz w:val="28"/>
          <w:szCs w:val="28"/>
        </w:rPr>
      </w:pPr>
      <w:r w:rsidRPr="005B5C91">
        <w:rPr>
          <w:rFonts w:ascii="Times New Roman" w:hAnsi="Times New Roman" w:cs="Times New Roman"/>
          <w:sz w:val="28"/>
          <w:szCs w:val="28"/>
        </w:rPr>
        <w:t>Контент-анализ показывает, что важнейшим образом, формируемым в текстах стенгазеты, является образ студента-физтеховца. Он изображается как активный, энергичный, творческий и ироничный человек. Физтеховец способен успешно учиться, заниматься спортом, участвовать в художественной самодеятельности, работать в стройотрядах и одновременно сохранять чувство юмора.</w:t>
      </w:r>
    </w:p>
    <w:p w14:paraId="2D984FA0" w14:textId="7D305C8C" w:rsidR="005B5C91" w:rsidRPr="005B5C91" w:rsidRDefault="005B5C91" w:rsidP="006F1C90">
      <w:pPr>
        <w:spacing w:after="0" w:line="360" w:lineRule="auto"/>
        <w:ind w:firstLine="709"/>
        <w:jc w:val="both"/>
        <w:rPr>
          <w:rFonts w:ascii="Times New Roman" w:hAnsi="Times New Roman" w:cs="Times New Roman"/>
          <w:sz w:val="28"/>
          <w:szCs w:val="28"/>
        </w:rPr>
      </w:pPr>
      <w:r w:rsidRPr="005B5C91">
        <w:rPr>
          <w:rFonts w:ascii="Times New Roman" w:hAnsi="Times New Roman" w:cs="Times New Roman"/>
          <w:sz w:val="28"/>
          <w:szCs w:val="28"/>
        </w:rPr>
        <w:t>В текстах постоянно подчёркивается трудолюбие студентов, их инициативность и стремление быть первыми. Даже трудности воспринимаются как естественная часть интересной и насыщенной студенческой жизни.</w:t>
      </w:r>
    </w:p>
    <w:p w14:paraId="1DD08EC9" w14:textId="3853AD69" w:rsidR="005B5C91" w:rsidRPr="005B5C91" w:rsidRDefault="005B5C91" w:rsidP="006F1C90">
      <w:pPr>
        <w:spacing w:after="0" w:line="360" w:lineRule="auto"/>
        <w:ind w:firstLine="709"/>
        <w:jc w:val="both"/>
        <w:rPr>
          <w:rFonts w:ascii="Times New Roman" w:hAnsi="Times New Roman" w:cs="Times New Roman"/>
          <w:sz w:val="28"/>
          <w:szCs w:val="28"/>
        </w:rPr>
      </w:pPr>
      <w:r w:rsidRPr="005B5C91">
        <w:rPr>
          <w:rFonts w:ascii="Times New Roman" w:hAnsi="Times New Roman" w:cs="Times New Roman"/>
          <w:sz w:val="28"/>
          <w:szCs w:val="28"/>
        </w:rPr>
        <w:t>Следует отметить и важную воспитательную функцию публикаций. Несмотря на юмористическую форму многих текстов, авторы регулярно поднимают вопросы ответственности, коллективизма, активности студентов, необходимости участия в общественной жизни факультета. Критика недостатков обычно подаётся мягко, через иронию и дружескую насмешку. Подобная форма воздействия оказывается значительно эффективнее прямого назидания.</w:t>
      </w:r>
    </w:p>
    <w:p w14:paraId="2AF94495" w14:textId="74C7300C" w:rsidR="005B5C91" w:rsidRPr="005B5C91" w:rsidRDefault="005B5C91" w:rsidP="006F1C9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Pr="005B5C91">
        <w:rPr>
          <w:rFonts w:ascii="Times New Roman" w:hAnsi="Times New Roman" w:cs="Times New Roman"/>
          <w:sz w:val="28"/>
          <w:szCs w:val="28"/>
        </w:rPr>
        <w:t>роведённый контент-анализ позволяет сделать вывод о том, что стенгазета «Физико-техник» являлась важным элементом культурной и общественной жизни физико-технического факультета УПИ. Публикации отражают особенности студенческой среды конца 1970-х — начала 1980-х годов, специфику факультетской культуры, систему ценностей и формы общения студентов. Литературный стиль стенгазеты отличается синтетичностью и сочетает в себе элементы публицистики, разговорной речи, художественной прозы и сатиры.</w:t>
      </w:r>
    </w:p>
    <w:p w14:paraId="1F70F160" w14:textId="24430F8F" w:rsidR="005B5C91" w:rsidRDefault="005B5C91" w:rsidP="006F1C90">
      <w:pPr>
        <w:spacing w:after="0" w:line="360" w:lineRule="auto"/>
        <w:ind w:firstLine="709"/>
        <w:jc w:val="both"/>
        <w:rPr>
          <w:rFonts w:ascii="Times New Roman" w:hAnsi="Times New Roman" w:cs="Times New Roman"/>
          <w:sz w:val="28"/>
          <w:szCs w:val="28"/>
        </w:rPr>
      </w:pPr>
      <w:r w:rsidRPr="005B5C91">
        <w:rPr>
          <w:rFonts w:ascii="Times New Roman" w:hAnsi="Times New Roman" w:cs="Times New Roman"/>
          <w:sz w:val="28"/>
          <w:szCs w:val="28"/>
        </w:rPr>
        <w:lastRenderedPageBreak/>
        <w:t>Главными чертами текстов являются эмоциональность, юмористическая направленность, образность, разговорность и коллективный характер повествования. Авторы стремятся не только информировать читателя, но и создать атмосферу живого общения, эмоционального единства и принадлежности к факультетскому сообществу. Именно поэтому тексты стенгазеты представляют ценность не только как образец студенческой публицистики, но и как своеобразный литературный феномен своей эпохи.</w:t>
      </w:r>
    </w:p>
    <w:p w14:paraId="7994C8B2" w14:textId="41141765" w:rsidR="005B5C91" w:rsidRPr="005B5C91" w:rsidRDefault="005B5C91" w:rsidP="006F1C90">
      <w:pPr>
        <w:spacing w:after="0" w:line="360" w:lineRule="auto"/>
        <w:ind w:firstLine="709"/>
        <w:jc w:val="both"/>
        <w:rPr>
          <w:rFonts w:ascii="Times New Roman" w:hAnsi="Times New Roman" w:cs="Times New Roman"/>
          <w:sz w:val="28"/>
          <w:szCs w:val="28"/>
        </w:rPr>
      </w:pPr>
      <w:r w:rsidRPr="005B5C91">
        <w:rPr>
          <w:rFonts w:ascii="Times New Roman" w:hAnsi="Times New Roman" w:cs="Times New Roman"/>
          <w:sz w:val="28"/>
          <w:szCs w:val="28"/>
        </w:rPr>
        <w:t>Одной из ключевых особенностей текстов стенгазеты «Физико-техник» является их выраженная публицистичность. Практически все материалы ориентированы не только на передачу информации, но и на активное эмоциональное воздействие на читателя. Авторы стремятся вовлечь аудиторию в обсуждение факультетской жизни, сформировать ощущение коллективного участия и эмоциональной сопричастности происходящему. Именно поэтому тексты отличаются высокой степенью экспрессии, эмоциональной насыщенностью и субъективностью авторского высказывания.</w:t>
      </w:r>
    </w:p>
    <w:p w14:paraId="5DDE4554" w14:textId="080EF686" w:rsidR="005B5C91" w:rsidRPr="005B5C91" w:rsidRDefault="005B5C91" w:rsidP="006F1C90">
      <w:pPr>
        <w:spacing w:after="0" w:line="360" w:lineRule="auto"/>
        <w:ind w:firstLine="709"/>
        <w:jc w:val="both"/>
        <w:rPr>
          <w:rFonts w:ascii="Times New Roman" w:hAnsi="Times New Roman" w:cs="Times New Roman"/>
          <w:sz w:val="28"/>
          <w:szCs w:val="28"/>
        </w:rPr>
      </w:pPr>
      <w:r w:rsidRPr="005B5C91">
        <w:rPr>
          <w:rFonts w:ascii="Times New Roman" w:hAnsi="Times New Roman" w:cs="Times New Roman"/>
          <w:sz w:val="28"/>
          <w:szCs w:val="28"/>
        </w:rPr>
        <w:t>Для публикаций характерно сочетание информационной и художественной функций. Даже в тех случаях, когда текст посвящён конкретному событию — например, подготовке к юбилею факультета, смотру художественной самодеятельности или работе студенческих коллективов, — авторы стремятся придать материалу литературную выразительность. Информационный повод становится основой для создания эмоционального и образного повествования. Это особенно заметно в описаниях студенческой жизни, где бытовые детали превращаются в художественные образы.</w:t>
      </w:r>
    </w:p>
    <w:p w14:paraId="0638BA83" w14:textId="2E4AD660" w:rsidR="005B5C91" w:rsidRPr="005B5C91" w:rsidRDefault="005B5C91" w:rsidP="006F1C90">
      <w:pPr>
        <w:spacing w:after="0" w:line="360" w:lineRule="auto"/>
        <w:ind w:firstLine="709"/>
        <w:jc w:val="both"/>
        <w:rPr>
          <w:rFonts w:ascii="Times New Roman" w:hAnsi="Times New Roman" w:cs="Times New Roman"/>
          <w:sz w:val="28"/>
          <w:szCs w:val="28"/>
        </w:rPr>
      </w:pPr>
      <w:r w:rsidRPr="005B5C91">
        <w:rPr>
          <w:rFonts w:ascii="Times New Roman" w:hAnsi="Times New Roman" w:cs="Times New Roman"/>
          <w:sz w:val="28"/>
          <w:szCs w:val="28"/>
        </w:rPr>
        <w:t xml:space="preserve">Важнейшую роль в текстах играет категория эмоциональности. Авторы практически никогда не используют нейтральный способ изложения. Даже краткие информационные сообщения сопровождаются оценочными характеристиками, эмоциональными комментариями и экспрессивными конструкциями. Подобная особенность объясняется спецификой студенческой прессы: стенгазета ориентирована прежде всего на внутреннюю </w:t>
      </w:r>
      <w:r w:rsidRPr="005B5C91">
        <w:rPr>
          <w:rFonts w:ascii="Times New Roman" w:hAnsi="Times New Roman" w:cs="Times New Roman"/>
          <w:sz w:val="28"/>
          <w:szCs w:val="28"/>
        </w:rPr>
        <w:lastRenderedPageBreak/>
        <w:t>аудиторию факультета, поэтому авторы сознательно создают атмосферу доверительного общения.</w:t>
      </w:r>
    </w:p>
    <w:p w14:paraId="4CF7A0F5" w14:textId="7142E4A7" w:rsidR="005B5C91" w:rsidRPr="005B5C91" w:rsidRDefault="005B5C91" w:rsidP="006F1C90">
      <w:pPr>
        <w:spacing w:after="0" w:line="360" w:lineRule="auto"/>
        <w:ind w:firstLine="709"/>
        <w:jc w:val="both"/>
        <w:rPr>
          <w:rFonts w:ascii="Times New Roman" w:hAnsi="Times New Roman" w:cs="Times New Roman"/>
          <w:sz w:val="28"/>
          <w:szCs w:val="28"/>
        </w:rPr>
      </w:pPr>
      <w:r w:rsidRPr="005B5C91">
        <w:rPr>
          <w:rFonts w:ascii="Times New Roman" w:hAnsi="Times New Roman" w:cs="Times New Roman"/>
          <w:sz w:val="28"/>
          <w:szCs w:val="28"/>
        </w:rPr>
        <w:t>На языковом уровне эмоциональность проявляется через активное использование восклицательных предложений, риторических обращений, междометий и эмоционально окрашенной лексики. Например, в текстах регулярно встречаются конструкции: «Мужики!!!», «Так держать!», «С праздником тебя, физтех!», «Ну и пусть!». Подобные элементы создают эффект живой разговорной речи и усиливают эмоциональное воздействие публикаций.</w:t>
      </w:r>
    </w:p>
    <w:p w14:paraId="799C234C" w14:textId="28C6E4C3" w:rsidR="005B5C91" w:rsidRPr="005B5C91" w:rsidRDefault="005B5C91" w:rsidP="006F1C90">
      <w:pPr>
        <w:spacing w:after="0" w:line="360" w:lineRule="auto"/>
        <w:ind w:firstLine="709"/>
        <w:jc w:val="both"/>
        <w:rPr>
          <w:rFonts w:ascii="Times New Roman" w:hAnsi="Times New Roman" w:cs="Times New Roman"/>
          <w:sz w:val="28"/>
          <w:szCs w:val="28"/>
        </w:rPr>
      </w:pPr>
      <w:r w:rsidRPr="005B5C91">
        <w:rPr>
          <w:rFonts w:ascii="Times New Roman" w:hAnsi="Times New Roman" w:cs="Times New Roman"/>
          <w:sz w:val="28"/>
          <w:szCs w:val="28"/>
        </w:rPr>
        <w:t>Особое значение в стенгазете имеет юмористическая составляющая. Юмор выступает не только способом развлечения читателя, но и важным элементом мировосприятия студенческой среды. Авторы используют юмор как форму коллективной самоидентификации. Через шутки, иронию и самоиронию создаётся образ студента-физтеховца — активного, свободного, интеллектуального человека, способного относиться к трудностям с улыбкой.</w:t>
      </w:r>
    </w:p>
    <w:p w14:paraId="70594D08" w14:textId="1F555C69" w:rsidR="005B5C91" w:rsidRPr="005B5C91" w:rsidRDefault="005B5C91" w:rsidP="006F1C90">
      <w:pPr>
        <w:spacing w:after="0" w:line="360" w:lineRule="auto"/>
        <w:ind w:firstLine="709"/>
        <w:jc w:val="both"/>
        <w:rPr>
          <w:rFonts w:ascii="Times New Roman" w:hAnsi="Times New Roman" w:cs="Times New Roman"/>
          <w:sz w:val="28"/>
          <w:szCs w:val="28"/>
        </w:rPr>
      </w:pPr>
      <w:r w:rsidRPr="005B5C91">
        <w:rPr>
          <w:rFonts w:ascii="Times New Roman" w:hAnsi="Times New Roman" w:cs="Times New Roman"/>
          <w:sz w:val="28"/>
          <w:szCs w:val="28"/>
        </w:rPr>
        <w:t>Комический эффект в публикациях достигается различными средствами. Наиболее распространённым является гипербола. Авторы намеренно преувеличивают описываемые ситуации, доводят их до абсурда, создавая тем самым сатирическое звучание текста. Например, в материалах, посвящённых Международному женскому дню, количество женщин, которых должен поздравить мужчина, доводится до фантастических масштабов. Подобное преувеличение создаёт комический эффект и одновременно демонстрирует эмоциональную атмосферу праздника.</w:t>
      </w:r>
    </w:p>
    <w:p w14:paraId="22B3750F" w14:textId="31658969" w:rsidR="005B5C91" w:rsidRPr="005B5C91" w:rsidRDefault="005B5C91" w:rsidP="006F1C90">
      <w:pPr>
        <w:spacing w:after="0" w:line="360" w:lineRule="auto"/>
        <w:ind w:firstLine="709"/>
        <w:jc w:val="both"/>
        <w:rPr>
          <w:rFonts w:ascii="Times New Roman" w:hAnsi="Times New Roman" w:cs="Times New Roman"/>
          <w:sz w:val="28"/>
          <w:szCs w:val="28"/>
        </w:rPr>
      </w:pPr>
      <w:r w:rsidRPr="005B5C91">
        <w:rPr>
          <w:rFonts w:ascii="Times New Roman" w:hAnsi="Times New Roman" w:cs="Times New Roman"/>
          <w:sz w:val="28"/>
          <w:szCs w:val="28"/>
        </w:rPr>
        <w:t>Кроме гиперболы, активно используется гротеск. Многие бытовые ситуации изображаются в нарочито деформированном виде. Так, обычная подготовка к Новому году превращается в почти катастрофическое событие: город «изрезан праздничными очередями», люди «бегут, толкаются, извиваются». Подобная гротескность усиливает динамичность повествования и создаёт ощущение хаотичности городской жизни.</w:t>
      </w:r>
    </w:p>
    <w:p w14:paraId="29E9836F" w14:textId="2CBB8838" w:rsidR="005B5C91" w:rsidRPr="005B5C91" w:rsidRDefault="005B5C91" w:rsidP="006F1C90">
      <w:pPr>
        <w:spacing w:after="0" w:line="360" w:lineRule="auto"/>
        <w:ind w:firstLine="709"/>
        <w:jc w:val="both"/>
        <w:rPr>
          <w:rFonts w:ascii="Times New Roman" w:hAnsi="Times New Roman" w:cs="Times New Roman"/>
          <w:sz w:val="28"/>
          <w:szCs w:val="28"/>
        </w:rPr>
      </w:pPr>
      <w:r w:rsidRPr="005B5C91">
        <w:rPr>
          <w:rFonts w:ascii="Times New Roman" w:hAnsi="Times New Roman" w:cs="Times New Roman"/>
          <w:sz w:val="28"/>
          <w:szCs w:val="28"/>
        </w:rPr>
        <w:lastRenderedPageBreak/>
        <w:t>Важным художественным средством является олицетворение. Авторы регулярно наделяют предметы, природные явления и</w:t>
      </w:r>
      <w:r>
        <w:rPr>
          <w:rFonts w:ascii="Times New Roman" w:hAnsi="Times New Roman" w:cs="Times New Roman"/>
          <w:sz w:val="28"/>
          <w:szCs w:val="28"/>
        </w:rPr>
        <w:t xml:space="preserve"> </w:t>
      </w:r>
      <w:r w:rsidRPr="005B5C91">
        <w:rPr>
          <w:rFonts w:ascii="Times New Roman" w:hAnsi="Times New Roman" w:cs="Times New Roman"/>
          <w:sz w:val="28"/>
          <w:szCs w:val="28"/>
        </w:rPr>
        <w:t>городскую среду человеческими качествами. Город «дрожит», небо «хохочет», мороз «трещит по швам», солнце «лениво катится вниз». Благодаря подобным образам текст приобретает повышенную художественную выразительность. Олицетворение делает повествование более эмоциональным и позволяет авторам создавать яркие зрительные картины.</w:t>
      </w:r>
    </w:p>
    <w:p w14:paraId="5E34DB77" w14:textId="28E9CF1E" w:rsidR="005B5C91" w:rsidRPr="005B5C91" w:rsidRDefault="005B5C91" w:rsidP="006F1C90">
      <w:pPr>
        <w:spacing w:after="0" w:line="360" w:lineRule="auto"/>
        <w:ind w:firstLine="709"/>
        <w:jc w:val="both"/>
        <w:rPr>
          <w:rFonts w:ascii="Times New Roman" w:hAnsi="Times New Roman" w:cs="Times New Roman"/>
          <w:sz w:val="28"/>
          <w:szCs w:val="28"/>
        </w:rPr>
      </w:pPr>
      <w:r w:rsidRPr="005B5C91">
        <w:rPr>
          <w:rFonts w:ascii="Times New Roman" w:hAnsi="Times New Roman" w:cs="Times New Roman"/>
          <w:sz w:val="28"/>
          <w:szCs w:val="28"/>
        </w:rPr>
        <w:t>Следует отметить активное использование разговорной и просторечной лексики. Для студенческой стенгазеты это принципиально важно, поскольку разговорная речь формирует атмосферу неофициального общения. Авторы избегают чрезмерной книжности и стремятся говорить с читателем «на одном языке». В текстах встречаются разговорные слова, сокращения, просторечные конструкции, эмоциональные реплики. Это создаёт ощущение живого студенческого диалога.</w:t>
      </w:r>
    </w:p>
    <w:p w14:paraId="68776684" w14:textId="20C461D4" w:rsidR="005B5C91" w:rsidRPr="005B5C91" w:rsidRDefault="005B5C91" w:rsidP="006F1C90">
      <w:pPr>
        <w:spacing w:after="0" w:line="360" w:lineRule="auto"/>
        <w:ind w:firstLine="709"/>
        <w:jc w:val="both"/>
        <w:rPr>
          <w:rFonts w:ascii="Times New Roman" w:hAnsi="Times New Roman" w:cs="Times New Roman"/>
          <w:sz w:val="28"/>
          <w:szCs w:val="28"/>
        </w:rPr>
      </w:pPr>
      <w:r w:rsidRPr="005B5C91">
        <w:rPr>
          <w:rFonts w:ascii="Times New Roman" w:hAnsi="Times New Roman" w:cs="Times New Roman"/>
          <w:sz w:val="28"/>
          <w:szCs w:val="28"/>
        </w:rPr>
        <w:t>Одновременно с разговорной речью в публикациях активно используется публицистическая лексика. Особенно ярко это проявляется в текстах, посвящённых общественной деятельности, комсомольской работе, соревнованиям и юбилейным мероприятиям. Здесь появляются характерные для советской эпохи выражения: «социалистическое соревнование», «общественная работа», «комсомольская организация», «рапорт Ильичу». Однако даже подобная официальная лексика часто используется с элементами иронии, что смягчает её идеологическую строгость.</w:t>
      </w:r>
    </w:p>
    <w:p w14:paraId="15ECF9EB" w14:textId="14692530" w:rsidR="005B5C91" w:rsidRPr="005B5C91" w:rsidRDefault="005B5C91" w:rsidP="006F1C90">
      <w:pPr>
        <w:spacing w:after="0" w:line="360" w:lineRule="auto"/>
        <w:ind w:firstLine="709"/>
        <w:jc w:val="both"/>
        <w:rPr>
          <w:rFonts w:ascii="Times New Roman" w:hAnsi="Times New Roman" w:cs="Times New Roman"/>
          <w:sz w:val="28"/>
          <w:szCs w:val="28"/>
        </w:rPr>
      </w:pPr>
      <w:r w:rsidRPr="005B5C91">
        <w:rPr>
          <w:rFonts w:ascii="Times New Roman" w:hAnsi="Times New Roman" w:cs="Times New Roman"/>
          <w:sz w:val="28"/>
          <w:szCs w:val="28"/>
        </w:rPr>
        <w:t>Синтаксическая организация текстов также имеет свои особенности. Для публикаций характерно большое количество коротких фраз, неполных предложений и парцелляции. Подобная структура создаёт динамичный ритм повествования и приближает текст к устной речи. Особенно часто подобный приём используется в юмористических материалах и эмоциональных обращениях.</w:t>
      </w:r>
    </w:p>
    <w:p w14:paraId="0BEAC5DA" w14:textId="629F4D66" w:rsidR="005B5C91" w:rsidRPr="005B5C91" w:rsidRDefault="005B5C91" w:rsidP="006F1C90">
      <w:pPr>
        <w:spacing w:after="0" w:line="360" w:lineRule="auto"/>
        <w:ind w:firstLine="709"/>
        <w:jc w:val="both"/>
        <w:rPr>
          <w:rFonts w:ascii="Times New Roman" w:hAnsi="Times New Roman" w:cs="Times New Roman"/>
          <w:sz w:val="28"/>
          <w:szCs w:val="28"/>
        </w:rPr>
      </w:pPr>
      <w:r w:rsidRPr="005B5C91">
        <w:rPr>
          <w:rFonts w:ascii="Times New Roman" w:hAnsi="Times New Roman" w:cs="Times New Roman"/>
          <w:sz w:val="28"/>
          <w:szCs w:val="28"/>
        </w:rPr>
        <w:t xml:space="preserve">Кроме того, авторы активно используют перечисления. Например, в новогодних текстах появляются цепочки однородных членов: «свёрточки, </w:t>
      </w:r>
      <w:r w:rsidRPr="005B5C91">
        <w:rPr>
          <w:rFonts w:ascii="Times New Roman" w:hAnsi="Times New Roman" w:cs="Times New Roman"/>
          <w:sz w:val="28"/>
          <w:szCs w:val="28"/>
        </w:rPr>
        <w:lastRenderedPageBreak/>
        <w:t>баночки, бутылочки, ёлочки, игрушки». Подобные конструкции создают ощущение движения и насыщенности происходящего. Перечисления позволяют передать атмосферу студенческой суеты и эмоционального подъёма.</w:t>
      </w:r>
    </w:p>
    <w:p w14:paraId="5E6741A8" w14:textId="307A65C7" w:rsidR="005B5C91" w:rsidRPr="005B5C91" w:rsidRDefault="005B5C91" w:rsidP="006F1C90">
      <w:pPr>
        <w:spacing w:after="0" w:line="360" w:lineRule="auto"/>
        <w:ind w:firstLine="709"/>
        <w:jc w:val="both"/>
        <w:rPr>
          <w:rFonts w:ascii="Times New Roman" w:hAnsi="Times New Roman" w:cs="Times New Roman"/>
          <w:sz w:val="28"/>
          <w:szCs w:val="28"/>
        </w:rPr>
      </w:pPr>
      <w:r w:rsidRPr="005B5C91">
        <w:rPr>
          <w:rFonts w:ascii="Times New Roman" w:hAnsi="Times New Roman" w:cs="Times New Roman"/>
          <w:sz w:val="28"/>
          <w:szCs w:val="28"/>
        </w:rPr>
        <w:t>Особое место в стенгазете занимают лирические и философские миниатюры. В отличие от юмористических и публицистических материалов, они характеризуются более сложной художественной структурой и высокой степенью метафоричности. Например, «Сказка о Сероглазом Олене» построена на символическом противопоставлении тепла и холода, света и одиночества. В тексте активно используются романтические образы леса, звезды, света, дороги. Подобные публикации демонстрируют литературный потенциал авторов стенгазеты и существенно расширяют жанровые границы студенческой прессы.</w:t>
      </w:r>
    </w:p>
    <w:p w14:paraId="79D9C6AD" w14:textId="02090E68" w:rsidR="005B5C91" w:rsidRPr="005B5C91" w:rsidRDefault="005B5C91" w:rsidP="006F1C90">
      <w:pPr>
        <w:spacing w:after="0" w:line="360" w:lineRule="auto"/>
        <w:ind w:firstLine="709"/>
        <w:jc w:val="both"/>
        <w:rPr>
          <w:rFonts w:ascii="Times New Roman" w:hAnsi="Times New Roman" w:cs="Times New Roman"/>
          <w:sz w:val="28"/>
          <w:szCs w:val="28"/>
        </w:rPr>
      </w:pPr>
      <w:r w:rsidRPr="005B5C91">
        <w:rPr>
          <w:rFonts w:ascii="Times New Roman" w:hAnsi="Times New Roman" w:cs="Times New Roman"/>
          <w:sz w:val="28"/>
          <w:szCs w:val="28"/>
        </w:rPr>
        <w:t>Контент-анализ показывает, что тексты стенгазеты выполняли несколько функций одновременно. Во-первых, информационную — они сообщали студентам о событиях факультетской жизни. Во-вторых, воспитательную — формировали представления о коллективизме, активности и студенческой ответственности. В-третьих, развлекательную — создавали пространство студенческого юмора и эмоциональной разрядки. Наконец, публикации выполняли культурно-объединяющую функцию, формируя ощущение принадлежности к физико-техническому факультету.</w:t>
      </w:r>
    </w:p>
    <w:p w14:paraId="6A46AD97" w14:textId="176B14C9" w:rsidR="005B5C91" w:rsidRPr="005B5C91" w:rsidRDefault="005B5C91" w:rsidP="006F1C90">
      <w:pPr>
        <w:spacing w:after="0" w:line="360" w:lineRule="auto"/>
        <w:ind w:firstLine="709"/>
        <w:jc w:val="both"/>
        <w:rPr>
          <w:rFonts w:ascii="Times New Roman" w:hAnsi="Times New Roman" w:cs="Times New Roman"/>
          <w:sz w:val="28"/>
          <w:szCs w:val="28"/>
        </w:rPr>
      </w:pPr>
      <w:r w:rsidRPr="005B5C91">
        <w:rPr>
          <w:rFonts w:ascii="Times New Roman" w:hAnsi="Times New Roman" w:cs="Times New Roman"/>
          <w:sz w:val="28"/>
          <w:szCs w:val="28"/>
        </w:rPr>
        <w:t>Отдельного внимания заслуживает образ автора в текстах стенгазеты. В большинстве публикаций автор не дистанцируется от читателя, а выступает частью общего студенческого коллектива. Для текстов характерна установка на равноправное общение с аудиторией. Автор не поучает читателя, а разговаривает с ним как с товарищем или другом. Именно поэтому в публикациях практически отсутствует жёсткая назидательность.</w:t>
      </w:r>
    </w:p>
    <w:p w14:paraId="3BB89972" w14:textId="73FFCA44" w:rsidR="005B5C91" w:rsidRDefault="005B5C91" w:rsidP="006F1C9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Тем самым</w:t>
      </w:r>
      <w:r w:rsidRPr="005B5C91">
        <w:rPr>
          <w:rFonts w:ascii="Times New Roman" w:hAnsi="Times New Roman" w:cs="Times New Roman"/>
          <w:sz w:val="28"/>
          <w:szCs w:val="28"/>
        </w:rPr>
        <w:t xml:space="preserve">, литературный стиль стенгазеты «Физико-техник» представляет собой сложное сочетание публицистики, разговорной речи, юмора и художественной образности. Главными особенностями текстов </w:t>
      </w:r>
      <w:r w:rsidRPr="005B5C91">
        <w:rPr>
          <w:rFonts w:ascii="Times New Roman" w:hAnsi="Times New Roman" w:cs="Times New Roman"/>
          <w:sz w:val="28"/>
          <w:szCs w:val="28"/>
        </w:rPr>
        <w:lastRenderedPageBreak/>
        <w:t>являются эмоциональность, экспрессивность, разговорный характер повествования, активное использование комических приёмов и ориентация на коллективное студенческое восприятие. Стенгазета выступает не только как средство передачи информации, но и как форма художественного самовыражения студентов физико-технического факультета УПИ.</w:t>
      </w:r>
    </w:p>
    <w:p w14:paraId="36FF8DD0" w14:textId="4188605A" w:rsidR="00E6106E" w:rsidRPr="00B11109" w:rsidRDefault="00E6106E" w:rsidP="00B11109">
      <w:pPr>
        <w:pStyle w:val="2"/>
        <w:spacing w:before="440" w:after="440" w:line="360" w:lineRule="auto"/>
        <w:ind w:firstLine="709"/>
        <w:jc w:val="both"/>
        <w:rPr>
          <w:rFonts w:ascii="Times New Roman" w:hAnsi="Times New Roman" w:cs="Times New Roman"/>
          <w:b/>
          <w:bCs/>
          <w:color w:val="auto"/>
          <w:sz w:val="28"/>
          <w:szCs w:val="28"/>
        </w:rPr>
      </w:pPr>
      <w:bookmarkStart w:id="33" w:name="_Toc232017586"/>
      <w:r w:rsidRPr="00B11109">
        <w:rPr>
          <w:rFonts w:ascii="Times New Roman" w:hAnsi="Times New Roman" w:cs="Times New Roman"/>
          <w:b/>
          <w:bCs/>
          <w:color w:val="auto"/>
          <w:sz w:val="28"/>
          <w:szCs w:val="28"/>
        </w:rPr>
        <w:t>2.</w:t>
      </w:r>
      <w:r w:rsidR="00A9682E" w:rsidRPr="00B11109">
        <w:rPr>
          <w:rFonts w:ascii="Times New Roman" w:hAnsi="Times New Roman" w:cs="Times New Roman"/>
          <w:b/>
          <w:bCs/>
          <w:color w:val="auto"/>
          <w:sz w:val="28"/>
          <w:szCs w:val="28"/>
        </w:rPr>
        <w:t>5</w:t>
      </w:r>
      <w:r w:rsidRPr="00B11109">
        <w:rPr>
          <w:rFonts w:ascii="Times New Roman" w:hAnsi="Times New Roman" w:cs="Times New Roman"/>
          <w:b/>
          <w:bCs/>
          <w:color w:val="auto"/>
          <w:sz w:val="28"/>
          <w:szCs w:val="28"/>
        </w:rPr>
        <w:t xml:space="preserve"> Статистический анализ текстов стенгазеты «Физико-техник»</w:t>
      </w:r>
      <w:bookmarkEnd w:id="33"/>
    </w:p>
    <w:p w14:paraId="53F07C4A" w14:textId="26D035B7" w:rsidR="00E6106E" w:rsidRPr="00D647AB" w:rsidRDefault="00E6106E" w:rsidP="006F1C90">
      <w:pPr>
        <w:spacing w:after="0" w:line="360" w:lineRule="auto"/>
        <w:ind w:firstLine="709"/>
        <w:jc w:val="both"/>
        <w:rPr>
          <w:rFonts w:ascii="Times New Roman" w:eastAsia="Times New Roman" w:hAnsi="Times New Roman" w:cs="Times New Roman"/>
          <w:sz w:val="28"/>
          <w:szCs w:val="20"/>
          <w:lang w:eastAsia="ru-RU"/>
        </w:rPr>
      </w:pPr>
      <w:r w:rsidRPr="00E6106E">
        <w:rPr>
          <w:rFonts w:ascii="Times New Roman" w:eastAsia="Times New Roman" w:hAnsi="Times New Roman" w:cs="Times New Roman"/>
          <w:sz w:val="28"/>
          <w:szCs w:val="20"/>
          <w:lang w:eastAsia="ru-RU"/>
        </w:rPr>
        <w:t>Статистическое исследование текстов «Физико-техника» основано на работах В. В. Филимонова с соавторами.</w:t>
      </w:r>
      <w:r w:rsidR="00626198">
        <w:rPr>
          <w:rFonts w:ascii="Times New Roman" w:eastAsia="Times New Roman" w:hAnsi="Times New Roman" w:cs="Times New Roman"/>
          <w:sz w:val="28"/>
          <w:szCs w:val="20"/>
          <w:lang w:eastAsia="ru-RU"/>
        </w:rPr>
        <w:t xml:space="preserve"> </w:t>
      </w:r>
      <w:r w:rsidR="00626198" w:rsidRPr="00D647AB">
        <w:rPr>
          <w:rFonts w:ascii="Times New Roman" w:eastAsia="Times New Roman" w:hAnsi="Times New Roman" w:cs="Times New Roman"/>
          <w:sz w:val="28"/>
          <w:szCs w:val="20"/>
          <w:lang w:eastAsia="ru-RU"/>
        </w:rPr>
        <w:t>[</w:t>
      </w:r>
      <w:r w:rsidR="00B06E47" w:rsidRPr="00DA6B67">
        <w:rPr>
          <w:rFonts w:ascii="Times New Roman" w:eastAsia="Times New Roman" w:hAnsi="Times New Roman" w:cs="Times New Roman"/>
          <w:sz w:val="28"/>
          <w:szCs w:val="20"/>
          <w:lang w:eastAsia="ru-RU"/>
        </w:rPr>
        <w:t>1</w:t>
      </w:r>
      <w:r w:rsidR="00A510C7" w:rsidRPr="00DA6B67">
        <w:rPr>
          <w:rFonts w:ascii="Times New Roman" w:eastAsia="Times New Roman" w:hAnsi="Times New Roman" w:cs="Times New Roman"/>
          <w:sz w:val="28"/>
          <w:szCs w:val="20"/>
          <w:lang w:eastAsia="ru-RU"/>
        </w:rPr>
        <w:t>2</w:t>
      </w:r>
      <w:r w:rsidR="00626198" w:rsidRPr="00D647AB">
        <w:rPr>
          <w:rFonts w:ascii="Times New Roman" w:eastAsia="Times New Roman" w:hAnsi="Times New Roman" w:cs="Times New Roman"/>
          <w:sz w:val="28"/>
          <w:szCs w:val="20"/>
          <w:lang w:eastAsia="ru-RU"/>
        </w:rPr>
        <w:t>], [</w:t>
      </w:r>
      <w:r w:rsidR="00B06E47" w:rsidRPr="00DA6B67">
        <w:rPr>
          <w:rFonts w:ascii="Times New Roman" w:eastAsia="Times New Roman" w:hAnsi="Times New Roman" w:cs="Times New Roman"/>
          <w:sz w:val="28"/>
          <w:szCs w:val="20"/>
          <w:lang w:eastAsia="ru-RU"/>
        </w:rPr>
        <w:t>1</w:t>
      </w:r>
      <w:r w:rsidR="00A510C7" w:rsidRPr="00DA6B67">
        <w:rPr>
          <w:rFonts w:ascii="Times New Roman" w:eastAsia="Times New Roman" w:hAnsi="Times New Roman" w:cs="Times New Roman"/>
          <w:sz w:val="28"/>
          <w:szCs w:val="20"/>
          <w:lang w:eastAsia="ru-RU"/>
        </w:rPr>
        <w:t>3</w:t>
      </w:r>
      <w:r w:rsidR="00626198" w:rsidRPr="00D647AB">
        <w:rPr>
          <w:rFonts w:ascii="Times New Roman" w:eastAsia="Times New Roman" w:hAnsi="Times New Roman" w:cs="Times New Roman"/>
          <w:sz w:val="28"/>
          <w:szCs w:val="20"/>
          <w:lang w:eastAsia="ru-RU"/>
        </w:rPr>
        <w:t>], [</w:t>
      </w:r>
      <w:r w:rsidR="00B06E47" w:rsidRPr="00DA6B67">
        <w:rPr>
          <w:rFonts w:ascii="Times New Roman" w:eastAsia="Times New Roman" w:hAnsi="Times New Roman" w:cs="Times New Roman"/>
          <w:sz w:val="28"/>
          <w:szCs w:val="20"/>
          <w:lang w:eastAsia="ru-RU"/>
        </w:rPr>
        <w:t>1</w:t>
      </w:r>
      <w:r w:rsidR="00A510C7" w:rsidRPr="00DA6B67">
        <w:rPr>
          <w:rFonts w:ascii="Times New Roman" w:eastAsia="Times New Roman" w:hAnsi="Times New Roman" w:cs="Times New Roman"/>
          <w:sz w:val="28"/>
          <w:szCs w:val="20"/>
          <w:lang w:eastAsia="ru-RU"/>
        </w:rPr>
        <w:t>4</w:t>
      </w:r>
      <w:r w:rsidR="00626198" w:rsidRPr="00D647AB">
        <w:rPr>
          <w:rFonts w:ascii="Times New Roman" w:eastAsia="Times New Roman" w:hAnsi="Times New Roman" w:cs="Times New Roman"/>
          <w:sz w:val="28"/>
          <w:szCs w:val="20"/>
          <w:lang w:eastAsia="ru-RU"/>
        </w:rPr>
        <w:t>], [1</w:t>
      </w:r>
      <w:r w:rsidR="00A510C7" w:rsidRPr="00DA6B67">
        <w:rPr>
          <w:rFonts w:ascii="Times New Roman" w:eastAsia="Times New Roman" w:hAnsi="Times New Roman" w:cs="Times New Roman"/>
          <w:sz w:val="28"/>
          <w:szCs w:val="20"/>
          <w:lang w:eastAsia="ru-RU"/>
        </w:rPr>
        <w:t>5</w:t>
      </w:r>
      <w:r w:rsidR="00626198" w:rsidRPr="00D647AB">
        <w:rPr>
          <w:rFonts w:ascii="Times New Roman" w:eastAsia="Times New Roman" w:hAnsi="Times New Roman" w:cs="Times New Roman"/>
          <w:sz w:val="28"/>
          <w:szCs w:val="20"/>
          <w:lang w:eastAsia="ru-RU"/>
        </w:rPr>
        <w:t>]</w:t>
      </w:r>
    </w:p>
    <w:p w14:paraId="4BDCF95A" w14:textId="77777777" w:rsidR="00E6106E" w:rsidRPr="00E6106E" w:rsidRDefault="00E6106E" w:rsidP="006F1C90">
      <w:pPr>
        <w:spacing w:after="0" w:line="360" w:lineRule="auto"/>
        <w:ind w:firstLine="709"/>
        <w:jc w:val="both"/>
        <w:rPr>
          <w:rFonts w:ascii="Times New Roman" w:eastAsia="Times New Roman" w:hAnsi="Times New Roman" w:cs="Times New Roman"/>
          <w:sz w:val="28"/>
          <w:szCs w:val="20"/>
          <w:lang w:eastAsia="ru-RU"/>
        </w:rPr>
      </w:pPr>
      <w:r w:rsidRPr="00E6106E">
        <w:rPr>
          <w:rFonts w:ascii="Times New Roman" w:eastAsia="Times New Roman" w:hAnsi="Times New Roman" w:cs="Times New Roman"/>
          <w:sz w:val="28"/>
          <w:szCs w:val="20"/>
          <w:lang w:eastAsia="ru-RU"/>
        </w:rPr>
        <w:t xml:space="preserve">Гипотеза связана с представлениями о том, что эмоциональные проявления в речи вообще и в письменной речи в частности связаны с образованием неких структур, которые могут быть обнаружены в последовательностях гласных звуков или букв. </w:t>
      </w:r>
    </w:p>
    <w:p w14:paraId="7756BCB2" w14:textId="77777777" w:rsidR="00E6106E" w:rsidRPr="00E6106E" w:rsidRDefault="00E6106E" w:rsidP="006F1C90">
      <w:pPr>
        <w:spacing w:after="0" w:line="360" w:lineRule="auto"/>
        <w:ind w:firstLine="709"/>
        <w:jc w:val="both"/>
        <w:rPr>
          <w:rFonts w:ascii="Times New Roman" w:eastAsia="Times New Roman" w:hAnsi="Times New Roman" w:cs="Times New Roman"/>
          <w:sz w:val="28"/>
          <w:szCs w:val="20"/>
          <w:lang w:eastAsia="ru-RU"/>
        </w:rPr>
      </w:pPr>
      <w:r w:rsidRPr="00E6106E">
        <w:rPr>
          <w:rFonts w:ascii="Times New Roman" w:eastAsia="Times New Roman" w:hAnsi="Times New Roman" w:cs="Times New Roman"/>
          <w:sz w:val="28"/>
          <w:szCs w:val="20"/>
          <w:lang w:eastAsia="ru-RU"/>
        </w:rPr>
        <w:t xml:space="preserve">Были проанализированы последовательности, состоящие из двух гласных букв, без учета согласных и пробелов. Такой выбор обусловлен предположением, что структуры, возникающие в тексте, связаны с проговариванием текста автором при написании. Независимо от того, кто этот автор, один человек или группа, известен он нам или нет, упомянутые структуры не должны быть слишком сложными. Кроме того, сыграл роль тот фактор, что о существовании подобных структур не было известно ничего. </w:t>
      </w:r>
    </w:p>
    <w:p w14:paraId="5591F20C" w14:textId="77777777" w:rsidR="00E6106E" w:rsidRPr="00E6106E" w:rsidRDefault="00E6106E" w:rsidP="006F1C90">
      <w:pPr>
        <w:spacing w:after="0" w:line="360" w:lineRule="auto"/>
        <w:ind w:firstLine="709"/>
        <w:jc w:val="both"/>
        <w:rPr>
          <w:rFonts w:ascii="Times New Roman" w:eastAsia="Times New Roman" w:hAnsi="Times New Roman" w:cs="Times New Roman"/>
          <w:sz w:val="28"/>
          <w:szCs w:val="20"/>
          <w:lang w:eastAsia="ru-RU"/>
        </w:rPr>
      </w:pPr>
      <w:r w:rsidRPr="00E6106E">
        <w:rPr>
          <w:rFonts w:ascii="Times New Roman" w:eastAsia="Times New Roman" w:hAnsi="Times New Roman" w:cs="Times New Roman"/>
          <w:sz w:val="28"/>
          <w:szCs w:val="20"/>
          <w:lang w:eastAsia="ru-RU"/>
        </w:rPr>
        <w:t xml:space="preserve">Выбор последовательности гласных звуков в речевом акте в качестве объекта исследования связан с тем, что гласные звуки играют значительно большую роль при формировании интонационной и ритмической (паралингвистической) структуры речи, чем согласные в силу того факта, что контролируемое (не обязательно осознаваемое) изменение высоты (интонация) и длительности (ритм) звука происходит именно на гласных. </w:t>
      </w:r>
    </w:p>
    <w:p w14:paraId="5AFF9A16" w14:textId="77777777" w:rsidR="00E6106E" w:rsidRPr="00E6106E" w:rsidRDefault="00E6106E" w:rsidP="006F1C90">
      <w:pPr>
        <w:spacing w:after="0" w:line="360" w:lineRule="auto"/>
        <w:ind w:firstLine="709"/>
        <w:jc w:val="both"/>
        <w:rPr>
          <w:rFonts w:ascii="Times New Roman" w:eastAsia="Times New Roman" w:hAnsi="Times New Roman" w:cs="Times New Roman"/>
          <w:sz w:val="28"/>
          <w:szCs w:val="20"/>
          <w:lang w:eastAsia="ru-RU"/>
        </w:rPr>
      </w:pPr>
      <w:r w:rsidRPr="00E6106E">
        <w:rPr>
          <w:rFonts w:ascii="Times New Roman" w:eastAsia="Times New Roman" w:hAnsi="Times New Roman" w:cs="Times New Roman"/>
          <w:sz w:val="28"/>
          <w:szCs w:val="20"/>
          <w:lang w:eastAsia="ru-RU"/>
        </w:rPr>
        <w:t xml:space="preserve">Паралингвистическая структура речи осознаётся говорящим в значительно меньшей степени, чем собственно лингвистическая, что приводит, по мнению авторов, к тому, что последовательность гласных звуков </w:t>
      </w:r>
      <w:r w:rsidRPr="00E6106E">
        <w:rPr>
          <w:rFonts w:ascii="Times New Roman" w:eastAsia="Times New Roman" w:hAnsi="Times New Roman" w:cs="Times New Roman"/>
          <w:sz w:val="28"/>
          <w:szCs w:val="20"/>
          <w:lang w:eastAsia="ru-RU"/>
        </w:rPr>
        <w:lastRenderedPageBreak/>
        <w:t>несёт в себе информацию о цели речевого акта (высказывания) в более «чистом» виде, чем весь материал целиком или последовательность согласных звуков, которые, будучи осознаваемыми в большей степени, в большей же степени могут быть подвержены сознательной коррекции.</w:t>
      </w:r>
    </w:p>
    <w:p w14:paraId="1AC73521" w14:textId="77777777" w:rsidR="00E6106E" w:rsidRPr="00E6106E" w:rsidRDefault="00E6106E" w:rsidP="006F1C90">
      <w:pPr>
        <w:spacing w:after="0" w:line="360" w:lineRule="auto"/>
        <w:ind w:firstLine="709"/>
        <w:jc w:val="both"/>
        <w:rPr>
          <w:rFonts w:ascii="Times New Roman" w:eastAsia="Times New Roman" w:hAnsi="Times New Roman" w:cs="Times New Roman"/>
          <w:sz w:val="28"/>
          <w:szCs w:val="20"/>
          <w:lang w:eastAsia="ru-RU"/>
        </w:rPr>
      </w:pPr>
      <w:r w:rsidRPr="00E6106E">
        <w:rPr>
          <w:rFonts w:ascii="Times New Roman" w:eastAsia="Times New Roman" w:hAnsi="Times New Roman" w:cs="Times New Roman"/>
          <w:sz w:val="28"/>
          <w:szCs w:val="20"/>
          <w:lang w:eastAsia="ru-RU"/>
        </w:rPr>
        <w:t>Последовательность гласных звуков, таким образом, даёт максимальную информацию об эмоциональном состоянии автора и о системе ценностей, реализуемой в конкретном речевом акте.</w:t>
      </w:r>
    </w:p>
    <w:p w14:paraId="674E057B" w14:textId="77777777" w:rsidR="00E6106E" w:rsidRPr="00E6106E" w:rsidRDefault="00E6106E" w:rsidP="006F1C90">
      <w:pPr>
        <w:spacing w:after="0" w:line="360" w:lineRule="auto"/>
        <w:ind w:firstLine="709"/>
        <w:jc w:val="both"/>
        <w:rPr>
          <w:rFonts w:ascii="Times New Roman" w:eastAsia="Times New Roman" w:hAnsi="Times New Roman" w:cs="Times New Roman"/>
          <w:sz w:val="28"/>
          <w:szCs w:val="20"/>
          <w:lang w:eastAsia="ru-RU"/>
        </w:rPr>
      </w:pPr>
      <w:r w:rsidRPr="00E6106E">
        <w:rPr>
          <w:rFonts w:ascii="Times New Roman" w:eastAsia="Times New Roman" w:hAnsi="Times New Roman" w:cs="Times New Roman"/>
          <w:sz w:val="28"/>
          <w:szCs w:val="20"/>
          <w:lang w:eastAsia="ru-RU"/>
        </w:rPr>
        <w:t>Методика проведения исследования.</w:t>
      </w:r>
    </w:p>
    <w:p w14:paraId="37353F5D" w14:textId="77777777" w:rsidR="00E6106E" w:rsidRPr="00E6106E" w:rsidRDefault="00E6106E" w:rsidP="006F1C90">
      <w:pPr>
        <w:spacing w:after="0" w:line="360" w:lineRule="auto"/>
        <w:ind w:firstLine="709"/>
        <w:jc w:val="both"/>
        <w:rPr>
          <w:rFonts w:ascii="Times New Roman" w:eastAsia="Times New Roman" w:hAnsi="Times New Roman" w:cs="Times New Roman"/>
          <w:sz w:val="28"/>
          <w:szCs w:val="20"/>
          <w:lang w:eastAsia="ru-RU"/>
        </w:rPr>
      </w:pPr>
      <w:r w:rsidRPr="00E6106E">
        <w:rPr>
          <w:rFonts w:ascii="Times New Roman" w:eastAsia="Times New Roman" w:hAnsi="Times New Roman" w:cs="Times New Roman"/>
          <w:sz w:val="28"/>
          <w:szCs w:val="20"/>
          <w:lang w:eastAsia="ru-RU"/>
        </w:rPr>
        <w:t>В работах В.В. Филимонова комбинации более 3-х гласных букв не рассматривались, так как число сочетаний в этом случае становится столь большим, что невозможно достичь статистической значимости результата в пределах реального текста. Текстов нужной длины нет или очень мало.</w:t>
      </w:r>
    </w:p>
    <w:p w14:paraId="10CC9A0C" w14:textId="77777777" w:rsidR="00E6106E" w:rsidRPr="00E6106E" w:rsidRDefault="00E6106E" w:rsidP="006F1C90">
      <w:pPr>
        <w:spacing w:after="0" w:line="360" w:lineRule="auto"/>
        <w:ind w:firstLine="709"/>
        <w:jc w:val="both"/>
        <w:rPr>
          <w:rFonts w:ascii="Times New Roman" w:eastAsia="Times New Roman" w:hAnsi="Times New Roman" w:cs="Times New Roman"/>
          <w:sz w:val="28"/>
          <w:szCs w:val="20"/>
          <w:lang w:eastAsia="ru-RU"/>
        </w:rPr>
      </w:pPr>
      <w:r w:rsidRPr="00E6106E">
        <w:rPr>
          <w:rFonts w:ascii="Times New Roman" w:eastAsia="Times New Roman" w:hAnsi="Times New Roman" w:cs="Times New Roman"/>
          <w:sz w:val="28"/>
          <w:szCs w:val="20"/>
          <w:lang w:eastAsia="ru-RU"/>
        </w:rPr>
        <w:t>В нашей работе мы ограничились сочетаниями из 2-х гласных букв.</w:t>
      </w:r>
    </w:p>
    <w:p w14:paraId="143E67DF" w14:textId="77777777" w:rsidR="00E6106E" w:rsidRPr="00E6106E" w:rsidRDefault="00E6106E" w:rsidP="006F1C90">
      <w:pPr>
        <w:spacing w:after="0" w:line="360" w:lineRule="auto"/>
        <w:ind w:firstLine="709"/>
        <w:jc w:val="both"/>
        <w:rPr>
          <w:rFonts w:ascii="Times New Roman" w:eastAsia="Times New Roman" w:hAnsi="Times New Roman" w:cs="Times New Roman"/>
          <w:sz w:val="28"/>
          <w:szCs w:val="20"/>
          <w:lang w:eastAsia="ru-RU"/>
        </w:rPr>
      </w:pPr>
      <w:r w:rsidRPr="00E6106E">
        <w:rPr>
          <w:rFonts w:ascii="Times New Roman" w:eastAsia="Times New Roman" w:hAnsi="Times New Roman" w:cs="Times New Roman"/>
          <w:sz w:val="28"/>
          <w:szCs w:val="20"/>
          <w:lang w:eastAsia="ru-RU"/>
        </w:rPr>
        <w:t>Нами проанализированы 30 текстов выпусков «Физико-техника» различных лет.</w:t>
      </w:r>
    </w:p>
    <w:p w14:paraId="3923A19D" w14:textId="77777777" w:rsidR="00E6106E" w:rsidRPr="00E6106E" w:rsidRDefault="00E6106E" w:rsidP="006F1C90">
      <w:pPr>
        <w:spacing w:after="0" w:line="360" w:lineRule="auto"/>
        <w:ind w:firstLine="709"/>
        <w:jc w:val="both"/>
        <w:rPr>
          <w:rFonts w:ascii="Times New Roman" w:eastAsia="Times New Roman" w:hAnsi="Times New Roman" w:cs="Times New Roman"/>
          <w:sz w:val="28"/>
          <w:szCs w:val="20"/>
          <w:lang w:eastAsia="ru-RU"/>
        </w:rPr>
      </w:pPr>
      <w:r w:rsidRPr="00E6106E">
        <w:rPr>
          <w:rFonts w:ascii="Times New Roman" w:eastAsia="Times New Roman" w:hAnsi="Times New Roman" w:cs="Times New Roman"/>
          <w:sz w:val="28"/>
          <w:szCs w:val="20"/>
          <w:lang w:eastAsia="ru-RU"/>
        </w:rPr>
        <w:t>Исследования проводились на специально написанных для этой цели программах "</w:t>
      </w:r>
      <w:r w:rsidRPr="00E6106E">
        <w:rPr>
          <w:rFonts w:ascii="Times New Roman" w:eastAsia="Times New Roman" w:hAnsi="Times New Roman" w:cs="Times New Roman"/>
          <w:sz w:val="28"/>
          <w:szCs w:val="20"/>
          <w:lang w:val="en-US" w:eastAsia="ru-RU"/>
        </w:rPr>
        <w:t>U</w:t>
      </w:r>
      <w:r w:rsidRPr="00E6106E">
        <w:rPr>
          <w:rFonts w:ascii="Times New Roman" w:eastAsia="Times New Roman" w:hAnsi="Times New Roman" w:cs="Times New Roman"/>
          <w:sz w:val="28"/>
          <w:szCs w:val="20"/>
          <w:lang w:eastAsia="ru-RU"/>
        </w:rPr>
        <w:t>Coder" и "</w:t>
      </w:r>
      <w:r w:rsidRPr="00E6106E">
        <w:rPr>
          <w:rFonts w:ascii="Times New Roman" w:eastAsia="Times New Roman" w:hAnsi="Times New Roman" w:cs="Times New Roman"/>
          <w:sz w:val="28"/>
          <w:szCs w:val="20"/>
          <w:lang w:val="en-US" w:eastAsia="ru-RU"/>
        </w:rPr>
        <w:t>Q</w:t>
      </w:r>
      <w:r w:rsidRPr="00E6106E">
        <w:rPr>
          <w:rFonts w:ascii="Times New Roman" w:eastAsia="Times New Roman" w:hAnsi="Times New Roman" w:cs="Times New Roman"/>
          <w:sz w:val="28"/>
          <w:szCs w:val="20"/>
          <w:lang w:eastAsia="ru-RU"/>
        </w:rPr>
        <w:t>Lines" для перевода букв в цифровой код и подсчета числа комбинаций соответственно, а также на стандартном пакете "Statisti</w:t>
      </w:r>
      <w:r w:rsidRPr="00E6106E">
        <w:rPr>
          <w:rFonts w:ascii="Times New Roman" w:eastAsia="Times New Roman" w:hAnsi="Times New Roman" w:cs="Times New Roman"/>
          <w:sz w:val="28"/>
          <w:szCs w:val="20"/>
          <w:lang w:val="en-US" w:eastAsia="ru-RU"/>
        </w:rPr>
        <w:t>c</w:t>
      </w:r>
      <w:r w:rsidRPr="00E6106E">
        <w:rPr>
          <w:rFonts w:ascii="Times New Roman" w:eastAsia="Times New Roman" w:hAnsi="Times New Roman" w:cs="Times New Roman"/>
          <w:sz w:val="28"/>
          <w:szCs w:val="20"/>
          <w:lang w:eastAsia="ru-RU"/>
        </w:rPr>
        <w:t>a"</w:t>
      </w:r>
    </w:p>
    <w:p w14:paraId="26FBE871" w14:textId="77777777" w:rsidR="00E6106E" w:rsidRPr="00E6106E" w:rsidRDefault="00E6106E" w:rsidP="006F1C90">
      <w:pPr>
        <w:spacing w:after="0" w:line="360" w:lineRule="auto"/>
        <w:ind w:firstLine="709"/>
        <w:jc w:val="both"/>
        <w:rPr>
          <w:rFonts w:ascii="Times New Roman" w:eastAsia="Times New Roman" w:hAnsi="Times New Roman" w:cs="Times New Roman"/>
          <w:sz w:val="28"/>
          <w:szCs w:val="20"/>
          <w:lang w:eastAsia="ru-RU"/>
        </w:rPr>
      </w:pPr>
      <w:r w:rsidRPr="00E6106E">
        <w:rPr>
          <w:rFonts w:ascii="Times New Roman" w:eastAsia="Times New Roman" w:hAnsi="Times New Roman" w:cs="Times New Roman"/>
          <w:sz w:val="28"/>
          <w:szCs w:val="20"/>
          <w:lang w:eastAsia="ru-RU"/>
        </w:rPr>
        <w:t>Для каждого текста была посчитана частота встречаемости всех гласных букв, кроме "ё", которая в большинстве текстов не проставлена и заменена на "е".</w:t>
      </w:r>
    </w:p>
    <w:p w14:paraId="4AED94F2" w14:textId="2ADEFD53" w:rsidR="001E3919" w:rsidRPr="00E6106E" w:rsidRDefault="001C0EFE" w:rsidP="00876038">
      <w:pPr>
        <w:spacing w:before="480" w:after="360" w:line="360" w:lineRule="auto"/>
        <w:rPr>
          <w:rFonts w:ascii="Times New Roman" w:eastAsia="Times New Roman" w:hAnsi="Times New Roman" w:cs="Times New Roman"/>
          <w:color w:val="000000"/>
          <w:sz w:val="28"/>
          <w:szCs w:val="28"/>
          <w:highlight w:val="white"/>
          <w:lang w:eastAsia="ru-RU"/>
        </w:rPr>
      </w:pPr>
      <w:r>
        <w:rPr>
          <w:rFonts w:ascii="Times New Roman" w:eastAsia="Times New Roman" w:hAnsi="Times New Roman" w:cs="Times New Roman"/>
          <w:color w:val="000000"/>
          <w:sz w:val="28"/>
          <w:szCs w:val="28"/>
          <w:highlight w:val="white"/>
          <w:lang w:eastAsia="ru-RU"/>
        </w:rPr>
        <w:t>Таблица 1</w:t>
      </w:r>
      <w:r w:rsidR="001E3919">
        <w:rPr>
          <w:rFonts w:ascii="Times New Roman" w:eastAsia="Times New Roman" w:hAnsi="Times New Roman" w:cs="Times New Roman"/>
          <w:color w:val="000000"/>
          <w:sz w:val="28"/>
          <w:szCs w:val="28"/>
          <w:highlight w:val="white"/>
          <w:lang w:eastAsia="ru-RU"/>
        </w:rPr>
        <w:t xml:space="preserve"> - </w:t>
      </w:r>
      <w:r w:rsidR="00E6106E" w:rsidRPr="00E6106E">
        <w:rPr>
          <w:rFonts w:ascii="Times New Roman" w:eastAsia="Times New Roman" w:hAnsi="Times New Roman" w:cs="Times New Roman"/>
          <w:color w:val="000000"/>
          <w:sz w:val="28"/>
          <w:szCs w:val="28"/>
          <w:highlight w:val="white"/>
          <w:lang w:eastAsia="ru-RU"/>
        </w:rPr>
        <w:t>Вероятности появления отдельных гласных букв в тексте</w:t>
      </w:r>
    </w:p>
    <w:tbl>
      <w:tblPr>
        <w:tblStyle w:val="a7"/>
        <w:tblW w:w="0" w:type="auto"/>
        <w:tblLook w:val="01E0" w:firstRow="1" w:lastRow="1" w:firstColumn="1" w:lastColumn="1" w:noHBand="0" w:noVBand="0"/>
      </w:tblPr>
      <w:tblGrid>
        <w:gridCol w:w="1163"/>
        <w:gridCol w:w="1275"/>
      </w:tblGrid>
      <w:tr w:rsidR="00E6106E" w:rsidRPr="00E6106E" w14:paraId="7A0BB72F" w14:textId="77777777" w:rsidTr="00740ABE">
        <w:tc>
          <w:tcPr>
            <w:tcW w:w="1163" w:type="dxa"/>
          </w:tcPr>
          <w:p w14:paraId="0F17BD92" w14:textId="77777777" w:rsidR="00E6106E" w:rsidRPr="00E6106E" w:rsidRDefault="00E6106E" w:rsidP="001E3919">
            <w:pPr>
              <w:rPr>
                <w:color w:val="000000"/>
                <w:sz w:val="24"/>
                <w:szCs w:val="24"/>
                <w:highlight w:val="white"/>
              </w:rPr>
            </w:pPr>
            <w:r w:rsidRPr="00E6106E">
              <w:rPr>
                <w:color w:val="000000"/>
                <w:sz w:val="24"/>
                <w:szCs w:val="24"/>
                <w:highlight w:val="white"/>
              </w:rPr>
              <w:t xml:space="preserve">О </w:t>
            </w:r>
          </w:p>
        </w:tc>
        <w:tc>
          <w:tcPr>
            <w:tcW w:w="1275" w:type="dxa"/>
          </w:tcPr>
          <w:p w14:paraId="1CD0319B" w14:textId="77777777" w:rsidR="00E6106E" w:rsidRPr="00E6106E" w:rsidRDefault="00E6106E" w:rsidP="001E3919">
            <w:pPr>
              <w:rPr>
                <w:color w:val="000000"/>
                <w:sz w:val="24"/>
                <w:szCs w:val="24"/>
                <w:highlight w:val="white"/>
              </w:rPr>
            </w:pPr>
            <w:r w:rsidRPr="00E6106E">
              <w:rPr>
                <w:color w:val="000000"/>
                <w:sz w:val="24"/>
                <w:szCs w:val="24"/>
                <w:highlight w:val="white"/>
              </w:rPr>
              <w:t>0,24</w:t>
            </w:r>
          </w:p>
        </w:tc>
      </w:tr>
      <w:tr w:rsidR="00E6106E" w:rsidRPr="00E6106E" w14:paraId="23B69F89" w14:textId="77777777" w:rsidTr="00740ABE">
        <w:tc>
          <w:tcPr>
            <w:tcW w:w="1163" w:type="dxa"/>
          </w:tcPr>
          <w:p w14:paraId="2E7F88E7" w14:textId="77777777" w:rsidR="00E6106E" w:rsidRPr="00E6106E" w:rsidRDefault="00E6106E" w:rsidP="001E3919">
            <w:pPr>
              <w:rPr>
                <w:color w:val="000000"/>
                <w:sz w:val="24"/>
                <w:szCs w:val="24"/>
                <w:highlight w:val="white"/>
              </w:rPr>
            </w:pPr>
            <w:r w:rsidRPr="00E6106E">
              <w:rPr>
                <w:color w:val="000000"/>
                <w:sz w:val="24"/>
                <w:szCs w:val="24"/>
                <w:highlight w:val="white"/>
              </w:rPr>
              <w:t xml:space="preserve">Е </w:t>
            </w:r>
          </w:p>
        </w:tc>
        <w:tc>
          <w:tcPr>
            <w:tcW w:w="1275" w:type="dxa"/>
          </w:tcPr>
          <w:p w14:paraId="6DB3BF16" w14:textId="77777777" w:rsidR="00E6106E" w:rsidRPr="00E6106E" w:rsidRDefault="00E6106E" w:rsidP="001E3919">
            <w:pPr>
              <w:rPr>
                <w:color w:val="000000"/>
                <w:sz w:val="24"/>
                <w:szCs w:val="24"/>
                <w:highlight w:val="white"/>
              </w:rPr>
            </w:pPr>
            <w:r w:rsidRPr="00E6106E">
              <w:rPr>
                <w:color w:val="000000"/>
                <w:sz w:val="24"/>
                <w:szCs w:val="24"/>
                <w:highlight w:val="white"/>
              </w:rPr>
              <w:t>0,23</w:t>
            </w:r>
          </w:p>
        </w:tc>
      </w:tr>
      <w:tr w:rsidR="00E6106E" w:rsidRPr="00E6106E" w14:paraId="2B1310FB" w14:textId="77777777" w:rsidTr="00740ABE">
        <w:tc>
          <w:tcPr>
            <w:tcW w:w="1163" w:type="dxa"/>
          </w:tcPr>
          <w:p w14:paraId="30131E04" w14:textId="77777777" w:rsidR="00E6106E" w:rsidRPr="00E6106E" w:rsidRDefault="00E6106E" w:rsidP="001E3919">
            <w:pPr>
              <w:rPr>
                <w:color w:val="000000"/>
                <w:sz w:val="24"/>
                <w:szCs w:val="24"/>
                <w:highlight w:val="white"/>
              </w:rPr>
            </w:pPr>
            <w:r w:rsidRPr="00E6106E">
              <w:rPr>
                <w:color w:val="000000"/>
                <w:sz w:val="24"/>
                <w:szCs w:val="24"/>
                <w:highlight w:val="white"/>
              </w:rPr>
              <w:t xml:space="preserve">И </w:t>
            </w:r>
          </w:p>
        </w:tc>
        <w:tc>
          <w:tcPr>
            <w:tcW w:w="1275" w:type="dxa"/>
          </w:tcPr>
          <w:p w14:paraId="687351B9" w14:textId="77777777" w:rsidR="00E6106E" w:rsidRPr="00E6106E" w:rsidRDefault="00E6106E" w:rsidP="001E3919">
            <w:pPr>
              <w:rPr>
                <w:color w:val="000000"/>
                <w:sz w:val="24"/>
                <w:szCs w:val="24"/>
                <w:highlight w:val="white"/>
              </w:rPr>
            </w:pPr>
            <w:r w:rsidRPr="00E6106E">
              <w:rPr>
                <w:color w:val="000000"/>
                <w:sz w:val="24"/>
                <w:szCs w:val="24"/>
                <w:highlight w:val="white"/>
              </w:rPr>
              <w:t>0,19</w:t>
            </w:r>
          </w:p>
        </w:tc>
      </w:tr>
      <w:tr w:rsidR="00E6106E" w:rsidRPr="00E6106E" w14:paraId="08D869AA" w14:textId="77777777" w:rsidTr="00740ABE">
        <w:tc>
          <w:tcPr>
            <w:tcW w:w="1163" w:type="dxa"/>
          </w:tcPr>
          <w:p w14:paraId="157F40CE" w14:textId="77777777" w:rsidR="00E6106E" w:rsidRPr="00E6106E" w:rsidRDefault="00E6106E" w:rsidP="001E3919">
            <w:pPr>
              <w:rPr>
                <w:color w:val="000000"/>
                <w:sz w:val="24"/>
                <w:szCs w:val="24"/>
                <w:highlight w:val="white"/>
              </w:rPr>
            </w:pPr>
            <w:r w:rsidRPr="00E6106E">
              <w:rPr>
                <w:color w:val="000000"/>
                <w:sz w:val="24"/>
                <w:szCs w:val="24"/>
                <w:highlight w:val="white"/>
              </w:rPr>
              <w:t xml:space="preserve">А </w:t>
            </w:r>
          </w:p>
        </w:tc>
        <w:tc>
          <w:tcPr>
            <w:tcW w:w="1275" w:type="dxa"/>
          </w:tcPr>
          <w:p w14:paraId="4DE5ED96" w14:textId="77777777" w:rsidR="00E6106E" w:rsidRPr="00E6106E" w:rsidRDefault="00E6106E" w:rsidP="001E3919">
            <w:pPr>
              <w:rPr>
                <w:color w:val="000000"/>
                <w:sz w:val="24"/>
                <w:szCs w:val="24"/>
                <w:highlight w:val="white"/>
              </w:rPr>
            </w:pPr>
            <w:r w:rsidRPr="00E6106E">
              <w:rPr>
                <w:color w:val="000000"/>
                <w:sz w:val="24"/>
                <w:szCs w:val="24"/>
                <w:highlight w:val="white"/>
              </w:rPr>
              <w:t>0,16</w:t>
            </w:r>
          </w:p>
        </w:tc>
      </w:tr>
      <w:tr w:rsidR="00E6106E" w:rsidRPr="00E6106E" w14:paraId="0F456C54" w14:textId="77777777" w:rsidTr="00740ABE">
        <w:tc>
          <w:tcPr>
            <w:tcW w:w="1163" w:type="dxa"/>
          </w:tcPr>
          <w:p w14:paraId="715A4DE3" w14:textId="77777777" w:rsidR="00E6106E" w:rsidRPr="00E6106E" w:rsidRDefault="00E6106E" w:rsidP="001E3919">
            <w:pPr>
              <w:rPr>
                <w:color w:val="000000"/>
                <w:sz w:val="24"/>
                <w:szCs w:val="24"/>
                <w:highlight w:val="white"/>
              </w:rPr>
            </w:pPr>
            <w:r w:rsidRPr="00E6106E">
              <w:rPr>
                <w:color w:val="000000"/>
                <w:sz w:val="24"/>
                <w:szCs w:val="24"/>
                <w:highlight w:val="white"/>
              </w:rPr>
              <w:t>Я</w:t>
            </w:r>
          </w:p>
        </w:tc>
        <w:tc>
          <w:tcPr>
            <w:tcW w:w="1275" w:type="dxa"/>
          </w:tcPr>
          <w:p w14:paraId="306AE0F9" w14:textId="77777777" w:rsidR="00E6106E" w:rsidRPr="00E6106E" w:rsidRDefault="00E6106E" w:rsidP="001E3919">
            <w:pPr>
              <w:rPr>
                <w:color w:val="000000"/>
                <w:sz w:val="24"/>
                <w:szCs w:val="24"/>
                <w:highlight w:val="white"/>
              </w:rPr>
            </w:pPr>
            <w:r w:rsidRPr="00E6106E">
              <w:rPr>
                <w:color w:val="000000"/>
                <w:sz w:val="24"/>
                <w:szCs w:val="24"/>
                <w:highlight w:val="white"/>
              </w:rPr>
              <w:t>0,055</w:t>
            </w:r>
          </w:p>
        </w:tc>
      </w:tr>
      <w:tr w:rsidR="00E6106E" w:rsidRPr="00E6106E" w14:paraId="5BFAFE0D" w14:textId="77777777" w:rsidTr="00740ABE">
        <w:tc>
          <w:tcPr>
            <w:tcW w:w="1163" w:type="dxa"/>
          </w:tcPr>
          <w:p w14:paraId="75598B02" w14:textId="77777777" w:rsidR="00E6106E" w:rsidRPr="00E6106E" w:rsidRDefault="00E6106E" w:rsidP="001E3919">
            <w:pPr>
              <w:rPr>
                <w:color w:val="000000"/>
                <w:sz w:val="24"/>
                <w:szCs w:val="24"/>
                <w:highlight w:val="white"/>
              </w:rPr>
            </w:pPr>
            <w:r w:rsidRPr="00E6106E">
              <w:rPr>
                <w:color w:val="000000"/>
                <w:sz w:val="24"/>
                <w:szCs w:val="24"/>
                <w:highlight w:val="white"/>
              </w:rPr>
              <w:t xml:space="preserve">У </w:t>
            </w:r>
          </w:p>
        </w:tc>
        <w:tc>
          <w:tcPr>
            <w:tcW w:w="1275" w:type="dxa"/>
          </w:tcPr>
          <w:p w14:paraId="0736CA49" w14:textId="77777777" w:rsidR="00E6106E" w:rsidRPr="00E6106E" w:rsidRDefault="00E6106E" w:rsidP="001E3919">
            <w:pPr>
              <w:rPr>
                <w:color w:val="000000"/>
                <w:sz w:val="24"/>
                <w:szCs w:val="24"/>
                <w:highlight w:val="white"/>
              </w:rPr>
            </w:pPr>
            <w:r w:rsidRPr="00E6106E">
              <w:rPr>
                <w:color w:val="000000"/>
                <w:sz w:val="24"/>
                <w:szCs w:val="24"/>
                <w:highlight w:val="white"/>
              </w:rPr>
              <w:t>0,05</w:t>
            </w:r>
          </w:p>
        </w:tc>
      </w:tr>
      <w:tr w:rsidR="00E6106E" w:rsidRPr="00E6106E" w14:paraId="46575C16" w14:textId="77777777" w:rsidTr="00740ABE">
        <w:tc>
          <w:tcPr>
            <w:tcW w:w="1163" w:type="dxa"/>
          </w:tcPr>
          <w:p w14:paraId="46F12704" w14:textId="77777777" w:rsidR="00E6106E" w:rsidRPr="00E6106E" w:rsidRDefault="00E6106E" w:rsidP="001E3919">
            <w:pPr>
              <w:rPr>
                <w:color w:val="000000"/>
                <w:sz w:val="24"/>
                <w:szCs w:val="24"/>
                <w:highlight w:val="white"/>
              </w:rPr>
            </w:pPr>
            <w:r w:rsidRPr="00E6106E">
              <w:rPr>
                <w:color w:val="000000"/>
                <w:sz w:val="24"/>
                <w:szCs w:val="24"/>
                <w:highlight w:val="white"/>
              </w:rPr>
              <w:t xml:space="preserve">Ы </w:t>
            </w:r>
          </w:p>
        </w:tc>
        <w:tc>
          <w:tcPr>
            <w:tcW w:w="1275" w:type="dxa"/>
          </w:tcPr>
          <w:p w14:paraId="2C72ACAE" w14:textId="77777777" w:rsidR="00E6106E" w:rsidRPr="00E6106E" w:rsidRDefault="00E6106E" w:rsidP="001E3919">
            <w:pPr>
              <w:rPr>
                <w:color w:val="000000"/>
                <w:sz w:val="24"/>
                <w:szCs w:val="24"/>
                <w:highlight w:val="white"/>
              </w:rPr>
            </w:pPr>
            <w:r w:rsidRPr="00E6106E">
              <w:rPr>
                <w:color w:val="000000"/>
                <w:sz w:val="24"/>
                <w:szCs w:val="24"/>
                <w:highlight w:val="white"/>
              </w:rPr>
              <w:t>0,04</w:t>
            </w:r>
          </w:p>
        </w:tc>
      </w:tr>
      <w:tr w:rsidR="00E6106E" w:rsidRPr="00E6106E" w14:paraId="77193DC6" w14:textId="77777777" w:rsidTr="00740ABE">
        <w:tc>
          <w:tcPr>
            <w:tcW w:w="1163" w:type="dxa"/>
          </w:tcPr>
          <w:p w14:paraId="20749FC5" w14:textId="77777777" w:rsidR="00E6106E" w:rsidRPr="00E6106E" w:rsidRDefault="00E6106E" w:rsidP="001E3919">
            <w:pPr>
              <w:rPr>
                <w:color w:val="000000"/>
                <w:sz w:val="24"/>
                <w:szCs w:val="24"/>
                <w:highlight w:val="white"/>
              </w:rPr>
            </w:pPr>
            <w:r w:rsidRPr="00E6106E">
              <w:rPr>
                <w:color w:val="000000"/>
                <w:sz w:val="24"/>
                <w:szCs w:val="24"/>
                <w:highlight w:val="white"/>
              </w:rPr>
              <w:t xml:space="preserve">Ю </w:t>
            </w:r>
          </w:p>
        </w:tc>
        <w:tc>
          <w:tcPr>
            <w:tcW w:w="1275" w:type="dxa"/>
          </w:tcPr>
          <w:p w14:paraId="352211FF" w14:textId="77777777" w:rsidR="00E6106E" w:rsidRPr="00E6106E" w:rsidRDefault="00E6106E" w:rsidP="001E3919">
            <w:pPr>
              <w:rPr>
                <w:color w:val="000000"/>
                <w:sz w:val="24"/>
                <w:szCs w:val="24"/>
                <w:highlight w:val="white"/>
              </w:rPr>
            </w:pPr>
            <w:r w:rsidRPr="00E6106E">
              <w:rPr>
                <w:color w:val="000000"/>
                <w:sz w:val="24"/>
                <w:szCs w:val="24"/>
                <w:highlight w:val="white"/>
              </w:rPr>
              <w:t>0,02</w:t>
            </w:r>
          </w:p>
        </w:tc>
      </w:tr>
      <w:tr w:rsidR="00E6106E" w:rsidRPr="00E6106E" w14:paraId="5277BF89" w14:textId="77777777" w:rsidTr="00740ABE">
        <w:tc>
          <w:tcPr>
            <w:tcW w:w="1163" w:type="dxa"/>
          </w:tcPr>
          <w:p w14:paraId="1E63C27A" w14:textId="77777777" w:rsidR="00E6106E" w:rsidRPr="00E6106E" w:rsidRDefault="00E6106E" w:rsidP="001E3919">
            <w:pPr>
              <w:rPr>
                <w:color w:val="000000"/>
                <w:sz w:val="24"/>
                <w:szCs w:val="24"/>
                <w:highlight w:val="white"/>
              </w:rPr>
            </w:pPr>
            <w:r w:rsidRPr="00E6106E">
              <w:rPr>
                <w:color w:val="000000"/>
                <w:sz w:val="24"/>
                <w:szCs w:val="24"/>
                <w:highlight w:val="white"/>
              </w:rPr>
              <w:t xml:space="preserve">Э </w:t>
            </w:r>
          </w:p>
        </w:tc>
        <w:tc>
          <w:tcPr>
            <w:tcW w:w="1275" w:type="dxa"/>
          </w:tcPr>
          <w:p w14:paraId="74288B5F" w14:textId="77777777" w:rsidR="00E6106E" w:rsidRPr="00E6106E" w:rsidRDefault="00E6106E" w:rsidP="001E3919">
            <w:pPr>
              <w:rPr>
                <w:sz w:val="24"/>
                <w:szCs w:val="24"/>
              </w:rPr>
            </w:pPr>
            <w:r w:rsidRPr="00E6106E">
              <w:rPr>
                <w:color w:val="000000"/>
                <w:sz w:val="24"/>
                <w:szCs w:val="24"/>
                <w:highlight w:val="white"/>
              </w:rPr>
              <w:t>0,01</w:t>
            </w:r>
          </w:p>
        </w:tc>
      </w:tr>
    </w:tbl>
    <w:p w14:paraId="08EB51C3" w14:textId="77777777" w:rsidR="00740ABE" w:rsidRDefault="00740ABE" w:rsidP="00E6106E">
      <w:pPr>
        <w:spacing w:after="0" w:line="360" w:lineRule="auto"/>
        <w:ind w:firstLine="720"/>
        <w:jc w:val="both"/>
        <w:rPr>
          <w:rFonts w:ascii="Times New Roman" w:eastAsia="Times New Roman" w:hAnsi="Times New Roman" w:cs="Times New Roman"/>
          <w:sz w:val="28"/>
          <w:szCs w:val="20"/>
          <w:lang w:eastAsia="ru-RU"/>
        </w:rPr>
      </w:pPr>
    </w:p>
    <w:p w14:paraId="1402E2BA" w14:textId="39680201" w:rsidR="00E6106E" w:rsidRPr="00E6106E" w:rsidRDefault="00E6106E" w:rsidP="00876038">
      <w:pPr>
        <w:spacing w:after="0" w:line="360" w:lineRule="auto"/>
        <w:ind w:firstLine="720"/>
        <w:jc w:val="both"/>
        <w:rPr>
          <w:rFonts w:ascii="Times New Roman" w:eastAsia="Times New Roman" w:hAnsi="Times New Roman" w:cs="Times New Roman"/>
          <w:sz w:val="28"/>
          <w:szCs w:val="20"/>
          <w:lang w:eastAsia="ru-RU"/>
        </w:rPr>
      </w:pPr>
      <w:r w:rsidRPr="00E6106E">
        <w:rPr>
          <w:rFonts w:ascii="Times New Roman" w:eastAsia="Times New Roman" w:hAnsi="Times New Roman" w:cs="Times New Roman"/>
          <w:sz w:val="28"/>
          <w:szCs w:val="20"/>
          <w:lang w:eastAsia="ru-RU"/>
        </w:rPr>
        <w:lastRenderedPageBreak/>
        <w:t xml:space="preserve">Была рассчитана вероятность появления каждого из возможных сочетаний букв, взятых по две, как произведение вероятностей появления каждой буквы, входящей в данное сочетание. </w:t>
      </w:r>
    </w:p>
    <w:p w14:paraId="739EB852" w14:textId="4E4147B0" w:rsidR="00E6106E" w:rsidRPr="00E6106E" w:rsidRDefault="00E6106E" w:rsidP="00876038">
      <w:pPr>
        <w:spacing w:after="0" w:line="360" w:lineRule="auto"/>
        <w:ind w:firstLine="720"/>
        <w:jc w:val="both"/>
        <w:rPr>
          <w:rFonts w:ascii="Times New Roman" w:eastAsia="Times New Roman" w:hAnsi="Times New Roman" w:cs="Times New Roman"/>
          <w:sz w:val="28"/>
          <w:szCs w:val="20"/>
          <w:lang w:eastAsia="ru-RU"/>
        </w:rPr>
      </w:pPr>
      <w:r w:rsidRPr="00E6106E">
        <w:rPr>
          <w:rFonts w:ascii="Times New Roman" w:eastAsia="Times New Roman" w:hAnsi="Times New Roman" w:cs="Times New Roman"/>
          <w:sz w:val="28"/>
          <w:szCs w:val="20"/>
          <w:lang w:val="en-US" w:eastAsia="ru-RU"/>
        </w:rPr>
        <w:t>pi</w:t>
      </w:r>
      <w:r w:rsidRPr="00E6106E">
        <w:rPr>
          <w:rFonts w:ascii="Times New Roman" w:eastAsia="Times New Roman" w:hAnsi="Times New Roman" w:cs="Times New Roman"/>
          <w:sz w:val="28"/>
          <w:szCs w:val="20"/>
          <w:lang w:eastAsia="ru-RU"/>
        </w:rPr>
        <w:t>=</w:t>
      </w:r>
      <w:r w:rsidRPr="00E6106E">
        <w:rPr>
          <w:rFonts w:ascii="Times New Roman" w:eastAsia="Times New Roman" w:hAnsi="Times New Roman" w:cs="Times New Roman"/>
          <w:sz w:val="28"/>
          <w:szCs w:val="20"/>
          <w:lang w:val="en-US" w:eastAsia="ru-RU"/>
        </w:rPr>
        <w:t>pi</w:t>
      </w:r>
      <w:r w:rsidRPr="00E6106E">
        <w:rPr>
          <w:rFonts w:ascii="Times New Roman" w:eastAsia="Times New Roman" w:hAnsi="Times New Roman" w:cs="Times New Roman"/>
          <w:sz w:val="28"/>
          <w:szCs w:val="20"/>
          <w:lang w:eastAsia="ru-RU"/>
        </w:rPr>
        <w:t xml:space="preserve">1 </w:t>
      </w:r>
      <w:r w:rsidRPr="00E6106E">
        <w:rPr>
          <w:rFonts w:ascii="Times New Roman" w:eastAsia="Times New Roman" w:hAnsi="Times New Roman" w:cs="Times New Roman"/>
          <w:sz w:val="28"/>
          <w:szCs w:val="20"/>
          <w:lang w:val="en-US" w:eastAsia="ru-RU"/>
        </w:rPr>
        <w:t>pi</w:t>
      </w:r>
      <w:r w:rsidRPr="00E6106E">
        <w:rPr>
          <w:rFonts w:ascii="Times New Roman" w:eastAsia="Times New Roman" w:hAnsi="Times New Roman" w:cs="Times New Roman"/>
          <w:sz w:val="28"/>
          <w:szCs w:val="20"/>
          <w:lang w:eastAsia="ru-RU"/>
        </w:rPr>
        <w:t>2                                                                                          (1)</w:t>
      </w:r>
    </w:p>
    <w:p w14:paraId="2B122464" w14:textId="77777777" w:rsidR="00E6106E" w:rsidRPr="00E6106E" w:rsidRDefault="00E6106E" w:rsidP="00E6106E">
      <w:pPr>
        <w:spacing w:after="0" w:line="360" w:lineRule="auto"/>
        <w:ind w:firstLine="720"/>
        <w:jc w:val="both"/>
        <w:rPr>
          <w:rFonts w:ascii="Times New Roman" w:eastAsia="Times New Roman" w:hAnsi="Times New Roman" w:cs="Times New Roman"/>
          <w:sz w:val="28"/>
          <w:szCs w:val="20"/>
          <w:lang w:eastAsia="ru-RU"/>
        </w:rPr>
      </w:pPr>
      <w:r w:rsidRPr="00E6106E">
        <w:rPr>
          <w:rFonts w:ascii="Times New Roman" w:eastAsia="Times New Roman" w:hAnsi="Times New Roman" w:cs="Times New Roman"/>
          <w:sz w:val="28"/>
          <w:szCs w:val="20"/>
          <w:lang w:eastAsia="ru-RU"/>
        </w:rPr>
        <w:t xml:space="preserve">где </w:t>
      </w:r>
      <w:r w:rsidRPr="00E6106E">
        <w:rPr>
          <w:rFonts w:ascii="Times New Roman" w:eastAsia="Times New Roman" w:hAnsi="Times New Roman" w:cs="Times New Roman"/>
          <w:sz w:val="28"/>
          <w:szCs w:val="20"/>
          <w:lang w:val="en-US" w:eastAsia="ru-RU"/>
        </w:rPr>
        <w:t>pi</w:t>
      </w:r>
      <w:r w:rsidRPr="00E6106E">
        <w:rPr>
          <w:rFonts w:ascii="Times New Roman" w:eastAsia="Times New Roman" w:hAnsi="Times New Roman" w:cs="Times New Roman"/>
          <w:sz w:val="28"/>
          <w:szCs w:val="20"/>
          <w:lang w:eastAsia="ru-RU"/>
        </w:rPr>
        <w:t xml:space="preserve"> – вероятность появления данного сочетания,</w:t>
      </w:r>
    </w:p>
    <w:p w14:paraId="257BDFAD" w14:textId="0E8638E4" w:rsidR="00E6106E" w:rsidRPr="00E6106E" w:rsidRDefault="00E6106E" w:rsidP="00876038">
      <w:pPr>
        <w:spacing w:after="0" w:line="360" w:lineRule="auto"/>
        <w:ind w:firstLine="720"/>
        <w:jc w:val="both"/>
        <w:rPr>
          <w:rFonts w:ascii="Times New Roman" w:eastAsia="Times New Roman" w:hAnsi="Times New Roman" w:cs="Times New Roman"/>
          <w:sz w:val="28"/>
          <w:szCs w:val="20"/>
          <w:lang w:eastAsia="ru-RU"/>
        </w:rPr>
      </w:pPr>
      <w:r w:rsidRPr="00E6106E">
        <w:rPr>
          <w:rFonts w:ascii="Times New Roman" w:eastAsia="Times New Roman" w:hAnsi="Times New Roman" w:cs="Times New Roman"/>
          <w:sz w:val="28"/>
          <w:szCs w:val="20"/>
          <w:lang w:eastAsia="ru-RU"/>
        </w:rPr>
        <w:t xml:space="preserve">а </w:t>
      </w:r>
      <w:r w:rsidRPr="00E6106E">
        <w:rPr>
          <w:rFonts w:ascii="Times New Roman" w:eastAsia="Times New Roman" w:hAnsi="Times New Roman" w:cs="Times New Roman"/>
          <w:sz w:val="28"/>
          <w:szCs w:val="20"/>
          <w:lang w:val="en-US" w:eastAsia="ru-RU"/>
        </w:rPr>
        <w:t>pi</w:t>
      </w:r>
      <w:r w:rsidRPr="00E6106E">
        <w:rPr>
          <w:rFonts w:ascii="Times New Roman" w:eastAsia="Times New Roman" w:hAnsi="Times New Roman" w:cs="Times New Roman"/>
          <w:sz w:val="28"/>
          <w:szCs w:val="20"/>
          <w:lang w:eastAsia="ru-RU"/>
        </w:rPr>
        <w:t xml:space="preserve">1, </w:t>
      </w:r>
      <w:r w:rsidRPr="00E6106E">
        <w:rPr>
          <w:rFonts w:ascii="Times New Roman" w:eastAsia="Times New Roman" w:hAnsi="Times New Roman" w:cs="Times New Roman"/>
          <w:sz w:val="28"/>
          <w:szCs w:val="20"/>
          <w:lang w:val="en-US" w:eastAsia="ru-RU"/>
        </w:rPr>
        <w:t>pi</w:t>
      </w:r>
      <w:r w:rsidRPr="00E6106E">
        <w:rPr>
          <w:rFonts w:ascii="Times New Roman" w:eastAsia="Times New Roman" w:hAnsi="Times New Roman" w:cs="Times New Roman"/>
          <w:sz w:val="28"/>
          <w:szCs w:val="20"/>
          <w:lang w:eastAsia="ru-RU"/>
        </w:rPr>
        <w:t xml:space="preserve">2 – вероятности появления 1-й и 2-й букв в </w:t>
      </w:r>
      <w:r w:rsidRPr="00E6106E">
        <w:rPr>
          <w:rFonts w:ascii="Times New Roman" w:eastAsia="Times New Roman" w:hAnsi="Times New Roman" w:cs="Times New Roman"/>
          <w:sz w:val="28"/>
          <w:szCs w:val="20"/>
          <w:lang w:val="en-US" w:eastAsia="ru-RU"/>
        </w:rPr>
        <w:t>i</w:t>
      </w:r>
      <w:r w:rsidRPr="00E6106E">
        <w:rPr>
          <w:rFonts w:ascii="Times New Roman" w:eastAsia="Times New Roman" w:hAnsi="Times New Roman" w:cs="Times New Roman"/>
          <w:sz w:val="28"/>
          <w:szCs w:val="20"/>
          <w:lang w:eastAsia="ru-RU"/>
        </w:rPr>
        <w:t xml:space="preserve">-том сочетании. </w:t>
      </w:r>
    </w:p>
    <w:p w14:paraId="1C40C618" w14:textId="77777777" w:rsidR="00E6106E" w:rsidRPr="00E6106E" w:rsidRDefault="00E6106E" w:rsidP="00E6106E">
      <w:pPr>
        <w:spacing w:after="0" w:line="360" w:lineRule="auto"/>
        <w:ind w:firstLine="720"/>
        <w:jc w:val="both"/>
        <w:rPr>
          <w:rFonts w:ascii="Times New Roman" w:eastAsia="Times New Roman" w:hAnsi="Times New Roman" w:cs="Times New Roman"/>
          <w:sz w:val="28"/>
          <w:szCs w:val="20"/>
          <w:lang w:eastAsia="ru-RU"/>
        </w:rPr>
      </w:pPr>
      <w:r w:rsidRPr="00E6106E">
        <w:rPr>
          <w:rFonts w:ascii="Times New Roman" w:eastAsia="Times New Roman" w:hAnsi="Times New Roman" w:cs="Times New Roman"/>
          <w:sz w:val="28"/>
          <w:szCs w:val="20"/>
          <w:lang w:eastAsia="ru-RU"/>
        </w:rPr>
        <w:t>Это теоретическое распределение, имеющее место в случае, когда все буквы независимы друг от друга. В таком случае текст будет представлять собой хаотическую систему.</w:t>
      </w:r>
    </w:p>
    <w:p w14:paraId="7BFC3CD0" w14:textId="77777777" w:rsidR="00E6106E" w:rsidRPr="00E6106E" w:rsidRDefault="00E6106E" w:rsidP="00E6106E">
      <w:pPr>
        <w:spacing w:after="0" w:line="360" w:lineRule="auto"/>
        <w:ind w:firstLine="720"/>
        <w:jc w:val="both"/>
        <w:rPr>
          <w:rFonts w:ascii="Times New Roman" w:eastAsia="Times New Roman" w:hAnsi="Times New Roman" w:cs="Times New Roman"/>
          <w:sz w:val="28"/>
          <w:szCs w:val="20"/>
          <w:lang w:eastAsia="ru-RU"/>
        </w:rPr>
      </w:pPr>
      <w:r w:rsidRPr="00E6106E">
        <w:rPr>
          <w:rFonts w:ascii="Times New Roman" w:eastAsia="Times New Roman" w:hAnsi="Times New Roman" w:cs="Times New Roman"/>
          <w:sz w:val="28"/>
          <w:szCs w:val="20"/>
          <w:lang w:eastAsia="ru-RU"/>
        </w:rPr>
        <w:t>Экспериментальное распределение сочетаний гласных было получено простым пересчётом этих сочетаний.</w:t>
      </w:r>
    </w:p>
    <w:p w14:paraId="4E97FC03" w14:textId="6B754FE0" w:rsidR="00876038" w:rsidRPr="00876038" w:rsidRDefault="00E6106E" w:rsidP="00876038">
      <w:pPr>
        <w:spacing w:after="0" w:line="360" w:lineRule="auto"/>
        <w:ind w:firstLine="720"/>
        <w:jc w:val="both"/>
        <w:rPr>
          <w:rFonts w:ascii="Times New Roman" w:eastAsia="Times New Roman" w:hAnsi="Times New Roman" w:cs="Times New Roman"/>
          <w:sz w:val="24"/>
          <w:szCs w:val="20"/>
          <w:lang w:eastAsia="ru-RU"/>
        </w:rPr>
      </w:pPr>
      <w:r w:rsidRPr="00E6106E">
        <w:rPr>
          <w:rFonts w:ascii="Times New Roman" w:eastAsia="Times New Roman" w:hAnsi="Times New Roman" w:cs="Times New Roman"/>
          <w:sz w:val="28"/>
          <w:szCs w:val="20"/>
          <w:lang w:eastAsia="ru-RU"/>
        </w:rPr>
        <w:t>В качестве критерия оценки отличия наблюдаемого распределения от теоретического использовался стандартный критерий Пирсона</w:t>
      </w:r>
      <w:r w:rsidRPr="00E6106E">
        <w:rPr>
          <w:rFonts w:ascii="Times New Roman" w:eastAsia="Times New Roman" w:hAnsi="Times New Roman" w:cs="Times New Roman"/>
          <w:position w:val="-10"/>
          <w:sz w:val="24"/>
          <w:szCs w:val="20"/>
          <w:lang w:eastAsia="ru-RU"/>
        </w:rPr>
        <w:object w:dxaOrig="320" w:dyaOrig="400" w14:anchorId="415D69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6pt;height:20.4pt" o:ole="">
            <v:imagedata r:id="rId9" o:title=""/>
          </v:shape>
          <o:OLEObject Type="Embed" ProgID="Equation.3" ShapeID="_x0000_i1025" DrawAspect="Content" ObjectID="_1842983792" r:id="rId10"/>
        </w:object>
      </w:r>
    </w:p>
    <w:p w14:paraId="5A206C6E" w14:textId="29F65DB2" w:rsidR="00876038" w:rsidRPr="00E6106E" w:rsidRDefault="00E6106E" w:rsidP="00876038">
      <w:pPr>
        <w:spacing w:after="0" w:line="360" w:lineRule="auto"/>
        <w:ind w:firstLine="720"/>
        <w:jc w:val="both"/>
        <w:rPr>
          <w:rFonts w:ascii="Times New Roman" w:eastAsia="Times New Roman" w:hAnsi="Times New Roman" w:cs="Times New Roman"/>
          <w:sz w:val="28"/>
          <w:szCs w:val="20"/>
          <w:lang w:eastAsia="ru-RU"/>
        </w:rPr>
      </w:pPr>
      <w:r w:rsidRPr="00E6106E">
        <w:rPr>
          <w:rFonts w:ascii="Arial" w:eastAsia="Times New Roman" w:hAnsi="Arial" w:cs="Arial"/>
          <w:position w:val="-34"/>
          <w:sz w:val="28"/>
          <w:szCs w:val="20"/>
          <w:lang w:eastAsia="ru-RU" w:bidi="he-IL"/>
        </w:rPr>
        <w:object w:dxaOrig="2520" w:dyaOrig="880" w14:anchorId="3795EB67">
          <v:shape id="_x0000_i1026" type="#_x0000_t75" style="width:126pt;height:44.4pt" o:ole="">
            <v:imagedata r:id="rId11" o:title=""/>
          </v:shape>
          <o:OLEObject Type="Embed" ProgID="Equation.3" ShapeID="_x0000_i1026" DrawAspect="Content" ObjectID="_1842983793" r:id="rId12"/>
        </w:object>
      </w:r>
      <w:r w:rsidRPr="00E6106E">
        <w:rPr>
          <w:rFonts w:ascii="Times New Roman" w:eastAsia="Times New Roman" w:hAnsi="Times New Roman" w:cs="Times New Roman"/>
          <w:sz w:val="28"/>
          <w:szCs w:val="20"/>
          <w:lang w:eastAsia="ru-RU"/>
        </w:rPr>
        <w:t xml:space="preserve">                                                                     (2)</w:t>
      </w:r>
    </w:p>
    <w:p w14:paraId="09DE033A" w14:textId="77777777" w:rsidR="00E6106E" w:rsidRPr="00E6106E" w:rsidRDefault="00E6106E" w:rsidP="00E6106E">
      <w:pPr>
        <w:spacing w:after="0" w:line="360" w:lineRule="auto"/>
        <w:ind w:firstLine="720"/>
        <w:jc w:val="both"/>
        <w:rPr>
          <w:rFonts w:ascii="Times New Roman" w:eastAsia="Times New Roman" w:hAnsi="Times New Roman" w:cs="Times New Roman"/>
          <w:sz w:val="28"/>
          <w:szCs w:val="28"/>
          <w:lang w:eastAsia="ru-RU"/>
        </w:rPr>
      </w:pPr>
      <w:r w:rsidRPr="00E6106E">
        <w:rPr>
          <w:rFonts w:ascii="Times New Roman" w:eastAsia="Times New Roman" w:hAnsi="Times New Roman" w:cs="Times New Roman"/>
          <w:sz w:val="28"/>
          <w:szCs w:val="20"/>
          <w:lang w:eastAsia="ru-RU"/>
        </w:rPr>
        <w:t xml:space="preserve">где </w:t>
      </w:r>
      <w:r w:rsidRPr="00E6106E">
        <w:rPr>
          <w:rFonts w:ascii="Times New Roman" w:eastAsia="Times New Roman" w:hAnsi="Times New Roman" w:cs="Times New Roman"/>
          <w:position w:val="-12"/>
          <w:sz w:val="24"/>
          <w:szCs w:val="20"/>
          <w:lang w:eastAsia="ru-RU"/>
        </w:rPr>
        <w:object w:dxaOrig="560" w:dyaOrig="420" w14:anchorId="0D74A9E9">
          <v:shape id="_x0000_i1027" type="#_x0000_t75" style="width:27.6pt;height:21pt" o:ole="">
            <v:imagedata r:id="rId13" o:title=""/>
          </v:shape>
          <o:OLEObject Type="Embed" ProgID="Equation.3" ShapeID="_x0000_i1027" DrawAspect="Content" ObjectID="_1842983794" r:id="rId14"/>
        </w:object>
      </w:r>
      <w:r w:rsidRPr="00E6106E">
        <w:rPr>
          <w:rFonts w:ascii="Times New Roman" w:eastAsia="Times New Roman" w:hAnsi="Times New Roman" w:cs="Times New Roman"/>
          <w:sz w:val="24"/>
          <w:szCs w:val="20"/>
          <w:lang w:eastAsia="ru-RU"/>
        </w:rPr>
        <w:t xml:space="preserve"> </w:t>
      </w:r>
      <w:r w:rsidRPr="00E6106E">
        <w:rPr>
          <w:rFonts w:ascii="Times New Roman" w:eastAsia="Times New Roman" w:hAnsi="Times New Roman" w:cs="Times New Roman"/>
          <w:sz w:val="28"/>
          <w:szCs w:val="28"/>
          <w:lang w:eastAsia="ru-RU"/>
        </w:rPr>
        <w:t>вычислено по формуле (1),</w:t>
      </w:r>
    </w:p>
    <w:p w14:paraId="252E73E8" w14:textId="77777777" w:rsidR="00E6106E" w:rsidRPr="00E6106E" w:rsidRDefault="00E6106E" w:rsidP="00E6106E">
      <w:pPr>
        <w:spacing w:after="0" w:line="360" w:lineRule="auto"/>
        <w:ind w:firstLine="720"/>
        <w:jc w:val="both"/>
        <w:rPr>
          <w:rFonts w:ascii="Times New Roman" w:eastAsia="Times New Roman" w:hAnsi="Times New Roman" w:cs="Times New Roman"/>
          <w:sz w:val="28"/>
          <w:szCs w:val="28"/>
          <w:lang w:eastAsia="ru-RU"/>
        </w:rPr>
      </w:pPr>
      <w:r w:rsidRPr="00E6106E">
        <w:rPr>
          <w:rFonts w:ascii="Times New Roman" w:eastAsia="Times New Roman" w:hAnsi="Times New Roman" w:cs="Times New Roman"/>
          <w:position w:val="-12"/>
          <w:sz w:val="24"/>
          <w:szCs w:val="20"/>
          <w:lang w:eastAsia="ru-RU"/>
        </w:rPr>
        <w:object w:dxaOrig="499" w:dyaOrig="420" w14:anchorId="4FA6FACD">
          <v:shape id="_x0000_i1028" type="#_x0000_t75" style="width:24.6pt;height:21pt" o:ole="">
            <v:imagedata r:id="rId15" o:title=""/>
          </v:shape>
          <o:OLEObject Type="Embed" ProgID="Equation.3" ShapeID="_x0000_i1028" DrawAspect="Content" ObjectID="_1842983795" r:id="rId16"/>
        </w:object>
      </w:r>
      <w:r w:rsidRPr="00E6106E">
        <w:rPr>
          <w:rFonts w:ascii="Times New Roman" w:eastAsia="Times New Roman" w:hAnsi="Times New Roman" w:cs="Times New Roman"/>
          <w:sz w:val="28"/>
          <w:szCs w:val="28"/>
          <w:lang w:eastAsia="ru-RU"/>
        </w:rPr>
        <w:t xml:space="preserve">получено из реального текста с помощью программы </w:t>
      </w:r>
      <w:r w:rsidRPr="00E6106E">
        <w:rPr>
          <w:rFonts w:ascii="Times New Roman" w:eastAsia="Times New Roman" w:hAnsi="Times New Roman" w:cs="Times New Roman"/>
          <w:sz w:val="28"/>
          <w:szCs w:val="20"/>
          <w:lang w:eastAsia="ru-RU"/>
        </w:rPr>
        <w:t>«</w:t>
      </w:r>
      <w:r w:rsidRPr="00E6106E">
        <w:rPr>
          <w:rFonts w:ascii="Times New Roman" w:eastAsia="Times New Roman" w:hAnsi="Times New Roman" w:cs="Times New Roman"/>
          <w:sz w:val="28"/>
          <w:szCs w:val="20"/>
          <w:lang w:val="en-US" w:eastAsia="ru-RU"/>
        </w:rPr>
        <w:t>QLines</w:t>
      </w:r>
      <w:r w:rsidRPr="00E6106E">
        <w:rPr>
          <w:rFonts w:ascii="Times New Roman" w:eastAsia="Times New Roman" w:hAnsi="Times New Roman" w:cs="Times New Roman"/>
          <w:sz w:val="28"/>
          <w:szCs w:val="20"/>
          <w:lang w:eastAsia="ru-RU"/>
        </w:rPr>
        <w:t>»</w:t>
      </w:r>
    </w:p>
    <w:p w14:paraId="022148BA" w14:textId="7D7BD075" w:rsidR="00E6106E" w:rsidRPr="00E6106E" w:rsidRDefault="00E6106E" w:rsidP="00E6106E">
      <w:pPr>
        <w:spacing w:after="0" w:line="360" w:lineRule="auto"/>
        <w:ind w:firstLine="720"/>
        <w:jc w:val="both"/>
        <w:rPr>
          <w:rFonts w:ascii="Times New Roman" w:eastAsia="Times New Roman" w:hAnsi="Times New Roman" w:cs="Times New Roman"/>
          <w:sz w:val="28"/>
          <w:szCs w:val="20"/>
          <w:lang w:eastAsia="ru-RU"/>
        </w:rPr>
      </w:pPr>
      <w:r w:rsidRPr="00E6106E">
        <w:rPr>
          <w:rFonts w:ascii="Times New Roman" w:eastAsia="Times New Roman" w:hAnsi="Times New Roman" w:cs="Times New Roman"/>
          <w:sz w:val="28"/>
          <w:szCs w:val="20"/>
          <w:lang w:eastAsia="ru-RU"/>
        </w:rPr>
        <w:t xml:space="preserve">Число возможных комбинаций равно числу размещений с повторениями девяти букв (без учета “ё”), взятых </w:t>
      </w:r>
      <w:r w:rsidR="00740ABE" w:rsidRPr="00E6106E">
        <w:rPr>
          <w:rFonts w:ascii="Times New Roman" w:eastAsia="Times New Roman" w:hAnsi="Times New Roman" w:cs="Times New Roman"/>
          <w:sz w:val="28"/>
          <w:szCs w:val="20"/>
          <w:lang w:eastAsia="ru-RU"/>
        </w:rPr>
        <w:t>по две,</w:t>
      </w:r>
      <w:r w:rsidRPr="00E6106E">
        <w:rPr>
          <w:rFonts w:ascii="Times New Roman" w:eastAsia="Times New Roman" w:hAnsi="Times New Roman" w:cs="Times New Roman"/>
          <w:sz w:val="28"/>
          <w:szCs w:val="20"/>
          <w:lang w:eastAsia="ru-RU"/>
        </w:rPr>
        <w:t xml:space="preserve"> составляет 81.</w:t>
      </w:r>
    </w:p>
    <w:p w14:paraId="69778A02" w14:textId="587B4FFF" w:rsidR="00876038" w:rsidRDefault="00E6106E" w:rsidP="00876038">
      <w:pPr>
        <w:spacing w:after="0" w:line="360" w:lineRule="auto"/>
        <w:ind w:firstLine="720"/>
        <w:jc w:val="both"/>
        <w:rPr>
          <w:rFonts w:ascii="Times New Roman" w:eastAsia="Times New Roman" w:hAnsi="Times New Roman" w:cs="Times New Roman"/>
          <w:sz w:val="28"/>
          <w:szCs w:val="20"/>
          <w:lang w:eastAsia="ru-RU"/>
        </w:rPr>
      </w:pPr>
      <w:r w:rsidRPr="00E6106E">
        <w:rPr>
          <w:rFonts w:ascii="Times New Roman" w:eastAsia="Times New Roman" w:hAnsi="Times New Roman" w:cs="Times New Roman"/>
          <w:sz w:val="28"/>
          <w:szCs w:val="20"/>
          <w:lang w:eastAsia="ru-RU"/>
        </w:rPr>
        <w:t xml:space="preserve">В результате проведённого исследования были получены результаты приведённые в таблице 2. </w:t>
      </w:r>
    </w:p>
    <w:p w14:paraId="78FC29A7" w14:textId="5B4C0562" w:rsidR="000E7C94" w:rsidRDefault="00876038" w:rsidP="000E7C94">
      <w:pPr>
        <w:spacing w:after="0" w:line="360" w:lineRule="auto"/>
        <w:ind w:firstLine="709"/>
        <w:jc w:val="both"/>
        <w:rPr>
          <w:rFonts w:ascii="Times New Roman" w:eastAsia="Times New Roman" w:hAnsi="Times New Roman" w:cs="Times New Roman"/>
          <w:sz w:val="28"/>
          <w:szCs w:val="20"/>
          <w:lang w:eastAsia="ru-RU"/>
        </w:rPr>
      </w:pPr>
      <w:r w:rsidRPr="00E6106E">
        <w:rPr>
          <w:rFonts w:ascii="Times New Roman" w:eastAsia="Times New Roman" w:hAnsi="Times New Roman" w:cs="Times New Roman"/>
          <w:sz w:val="28"/>
          <w:szCs w:val="20"/>
          <w:lang w:eastAsia="ru-RU"/>
        </w:rPr>
        <w:t xml:space="preserve">Также результаты представлены в виде диаграммы </w:t>
      </w:r>
      <w:r w:rsidR="000E7C94">
        <w:rPr>
          <w:rFonts w:ascii="Times New Roman" w:eastAsia="Times New Roman" w:hAnsi="Times New Roman" w:cs="Times New Roman"/>
          <w:sz w:val="28"/>
          <w:szCs w:val="20"/>
          <w:lang w:eastAsia="ru-RU"/>
        </w:rPr>
        <w:t>(Рисунок</w:t>
      </w:r>
      <w:r>
        <w:rPr>
          <w:rFonts w:ascii="Times New Roman" w:eastAsia="Times New Roman" w:hAnsi="Times New Roman" w:cs="Times New Roman"/>
          <w:sz w:val="28"/>
          <w:szCs w:val="20"/>
          <w:lang w:eastAsia="ru-RU"/>
        </w:rPr>
        <w:t xml:space="preserve"> 1)</w:t>
      </w:r>
    </w:p>
    <w:p w14:paraId="1DA3C60D" w14:textId="4F9558BE" w:rsidR="00740ABE" w:rsidRDefault="00876038" w:rsidP="00A43D92">
      <w:pPr>
        <w:spacing w:before="480" w:after="360" w:line="360" w:lineRule="auto"/>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Таблица 2 - З</w:t>
      </w:r>
      <w:r w:rsidR="00E6106E" w:rsidRPr="00E6106E">
        <w:rPr>
          <w:rFonts w:ascii="Times New Roman" w:eastAsia="Times New Roman" w:hAnsi="Times New Roman" w:cs="Times New Roman"/>
          <w:sz w:val="28"/>
          <w:szCs w:val="20"/>
          <w:lang w:eastAsia="ru-RU"/>
        </w:rPr>
        <w:t>начения хи-квадрат по номерам</w:t>
      </w:r>
    </w:p>
    <w:tbl>
      <w:tblPr>
        <w:tblStyle w:val="a7"/>
        <w:tblpPr w:leftFromText="180" w:rightFromText="180" w:vertAnchor="text" w:tblpY="1"/>
        <w:tblOverlap w:val="never"/>
        <w:tblW w:w="0" w:type="auto"/>
        <w:tblLook w:val="04A0" w:firstRow="1" w:lastRow="0" w:firstColumn="1" w:lastColumn="0" w:noHBand="0" w:noVBand="1"/>
      </w:tblPr>
      <w:tblGrid>
        <w:gridCol w:w="2263"/>
        <w:gridCol w:w="2410"/>
      </w:tblGrid>
      <w:tr w:rsidR="00A43D92" w:rsidRPr="00E6106E" w14:paraId="7BBD9C32" w14:textId="77777777" w:rsidTr="00D647AB">
        <w:tc>
          <w:tcPr>
            <w:tcW w:w="2263" w:type="dxa"/>
          </w:tcPr>
          <w:p w14:paraId="6EB7DF03" w14:textId="77777777" w:rsidR="00A43D92" w:rsidRPr="00A43D92" w:rsidRDefault="00A43D92" w:rsidP="00D647AB">
            <w:pPr>
              <w:rPr>
                <w:color w:val="000000"/>
                <w:sz w:val="24"/>
                <w:szCs w:val="24"/>
              </w:rPr>
            </w:pPr>
            <w:r>
              <w:rPr>
                <w:color w:val="000000"/>
                <w:sz w:val="24"/>
                <w:szCs w:val="24"/>
              </w:rPr>
              <w:t>Годы</w:t>
            </w:r>
          </w:p>
        </w:tc>
        <w:tc>
          <w:tcPr>
            <w:tcW w:w="2410" w:type="dxa"/>
          </w:tcPr>
          <w:p w14:paraId="1EF36D87" w14:textId="77777777" w:rsidR="00A43D92" w:rsidRPr="00E6106E" w:rsidRDefault="00A43D92" w:rsidP="00D647AB">
            <w:pPr>
              <w:rPr>
                <w:color w:val="000000"/>
                <w:sz w:val="24"/>
                <w:szCs w:val="24"/>
              </w:rPr>
            </w:pPr>
            <w:r>
              <w:rPr>
                <w:color w:val="000000"/>
                <w:sz w:val="24"/>
                <w:szCs w:val="24"/>
              </w:rPr>
              <w:t>Значение хи-квадрат</w:t>
            </w:r>
          </w:p>
        </w:tc>
      </w:tr>
      <w:tr w:rsidR="00A43D92" w:rsidRPr="00E6106E" w14:paraId="4FAC00E7" w14:textId="77777777" w:rsidTr="00D647AB">
        <w:tc>
          <w:tcPr>
            <w:tcW w:w="2263" w:type="dxa"/>
          </w:tcPr>
          <w:p w14:paraId="341E274C" w14:textId="77777777" w:rsidR="00A43D92" w:rsidRPr="00E6106E" w:rsidRDefault="00A43D92" w:rsidP="00D647AB">
            <w:pPr>
              <w:rPr>
                <w:color w:val="000000"/>
                <w:sz w:val="24"/>
                <w:szCs w:val="24"/>
              </w:rPr>
            </w:pPr>
            <w:r w:rsidRPr="00E6106E">
              <w:rPr>
                <w:color w:val="000000"/>
                <w:sz w:val="24"/>
                <w:szCs w:val="24"/>
              </w:rPr>
              <w:t>1979 1 март</w:t>
            </w:r>
          </w:p>
        </w:tc>
        <w:tc>
          <w:tcPr>
            <w:tcW w:w="2410" w:type="dxa"/>
          </w:tcPr>
          <w:p w14:paraId="03D64F47" w14:textId="77777777" w:rsidR="00A43D92" w:rsidRPr="00E6106E" w:rsidRDefault="00A43D92" w:rsidP="00D647AB">
            <w:pPr>
              <w:rPr>
                <w:color w:val="000000"/>
                <w:sz w:val="24"/>
                <w:szCs w:val="24"/>
              </w:rPr>
            </w:pPr>
            <w:r w:rsidRPr="00E6106E">
              <w:rPr>
                <w:color w:val="000000"/>
                <w:sz w:val="24"/>
                <w:szCs w:val="24"/>
              </w:rPr>
              <w:t>0,084171</w:t>
            </w:r>
          </w:p>
        </w:tc>
      </w:tr>
      <w:tr w:rsidR="00A43D92" w:rsidRPr="00E6106E" w14:paraId="632B2D9A" w14:textId="77777777" w:rsidTr="00D647AB">
        <w:trPr>
          <w:trHeight w:val="122"/>
        </w:trPr>
        <w:tc>
          <w:tcPr>
            <w:tcW w:w="2263" w:type="dxa"/>
          </w:tcPr>
          <w:p w14:paraId="14AB7AE8" w14:textId="77777777" w:rsidR="00A43D92" w:rsidRPr="00E6106E" w:rsidRDefault="00A43D92" w:rsidP="00D647AB">
            <w:pPr>
              <w:rPr>
                <w:color w:val="000000"/>
                <w:sz w:val="24"/>
                <w:szCs w:val="24"/>
              </w:rPr>
            </w:pPr>
            <w:r w:rsidRPr="00E6106E">
              <w:rPr>
                <w:color w:val="000000"/>
                <w:sz w:val="24"/>
                <w:szCs w:val="24"/>
              </w:rPr>
              <w:t>1979 2 апрель</w:t>
            </w:r>
          </w:p>
        </w:tc>
        <w:tc>
          <w:tcPr>
            <w:tcW w:w="2410" w:type="dxa"/>
          </w:tcPr>
          <w:p w14:paraId="1196D9B8" w14:textId="77777777" w:rsidR="00A43D92" w:rsidRPr="00E6106E" w:rsidRDefault="00A43D92" w:rsidP="00D647AB">
            <w:pPr>
              <w:rPr>
                <w:color w:val="000000"/>
                <w:sz w:val="24"/>
                <w:szCs w:val="24"/>
              </w:rPr>
            </w:pPr>
            <w:r w:rsidRPr="00E6106E">
              <w:rPr>
                <w:color w:val="000000"/>
                <w:sz w:val="24"/>
                <w:szCs w:val="24"/>
              </w:rPr>
              <w:t>0,060157</w:t>
            </w:r>
          </w:p>
        </w:tc>
      </w:tr>
      <w:tr w:rsidR="00A43D92" w:rsidRPr="00E6106E" w14:paraId="74AF45AC" w14:textId="77777777" w:rsidTr="00D647AB">
        <w:tc>
          <w:tcPr>
            <w:tcW w:w="2263" w:type="dxa"/>
          </w:tcPr>
          <w:p w14:paraId="0A814AE9" w14:textId="77777777" w:rsidR="00A43D92" w:rsidRPr="00E6106E" w:rsidRDefault="00A43D92" w:rsidP="00D647AB">
            <w:pPr>
              <w:rPr>
                <w:color w:val="000000"/>
                <w:sz w:val="24"/>
                <w:szCs w:val="24"/>
              </w:rPr>
            </w:pPr>
            <w:r w:rsidRPr="00E6106E">
              <w:rPr>
                <w:color w:val="000000"/>
                <w:sz w:val="24"/>
                <w:szCs w:val="24"/>
              </w:rPr>
              <w:t>1979 3 май</w:t>
            </w:r>
          </w:p>
        </w:tc>
        <w:tc>
          <w:tcPr>
            <w:tcW w:w="2410" w:type="dxa"/>
          </w:tcPr>
          <w:p w14:paraId="1D237795" w14:textId="77777777" w:rsidR="00A43D92" w:rsidRPr="00E6106E" w:rsidRDefault="00A43D92" w:rsidP="00D647AB">
            <w:pPr>
              <w:rPr>
                <w:color w:val="000000"/>
                <w:sz w:val="24"/>
                <w:szCs w:val="24"/>
              </w:rPr>
            </w:pPr>
            <w:r w:rsidRPr="00E6106E">
              <w:rPr>
                <w:color w:val="000000"/>
                <w:sz w:val="24"/>
                <w:szCs w:val="24"/>
              </w:rPr>
              <w:t>0,054427</w:t>
            </w:r>
          </w:p>
        </w:tc>
      </w:tr>
      <w:tr w:rsidR="00A43D92" w:rsidRPr="00E6106E" w14:paraId="3A9F58D1" w14:textId="77777777" w:rsidTr="00D647AB">
        <w:tc>
          <w:tcPr>
            <w:tcW w:w="2263" w:type="dxa"/>
          </w:tcPr>
          <w:p w14:paraId="0310E0AF" w14:textId="77777777" w:rsidR="00A43D92" w:rsidRPr="00E6106E" w:rsidRDefault="00A43D92" w:rsidP="00D647AB">
            <w:pPr>
              <w:rPr>
                <w:color w:val="000000"/>
                <w:sz w:val="24"/>
                <w:szCs w:val="24"/>
              </w:rPr>
            </w:pPr>
            <w:r w:rsidRPr="00E6106E">
              <w:rPr>
                <w:color w:val="000000"/>
                <w:sz w:val="24"/>
                <w:szCs w:val="24"/>
              </w:rPr>
              <w:t>1979 4 декабрь</w:t>
            </w:r>
          </w:p>
        </w:tc>
        <w:tc>
          <w:tcPr>
            <w:tcW w:w="2410" w:type="dxa"/>
          </w:tcPr>
          <w:p w14:paraId="39883D2A" w14:textId="77777777" w:rsidR="00A43D92" w:rsidRPr="00E6106E" w:rsidRDefault="00A43D92" w:rsidP="00D647AB">
            <w:pPr>
              <w:rPr>
                <w:color w:val="000000"/>
                <w:sz w:val="24"/>
                <w:szCs w:val="24"/>
              </w:rPr>
            </w:pPr>
            <w:r w:rsidRPr="00E6106E">
              <w:rPr>
                <w:color w:val="000000"/>
                <w:sz w:val="24"/>
                <w:szCs w:val="24"/>
              </w:rPr>
              <w:t>0,069541</w:t>
            </w:r>
          </w:p>
        </w:tc>
      </w:tr>
      <w:tr w:rsidR="00A43D92" w:rsidRPr="00E6106E" w14:paraId="10FA1385" w14:textId="77777777" w:rsidTr="00D647AB">
        <w:tc>
          <w:tcPr>
            <w:tcW w:w="2263" w:type="dxa"/>
          </w:tcPr>
          <w:p w14:paraId="0E1F0B44" w14:textId="77777777" w:rsidR="00A43D92" w:rsidRPr="00E6106E" w:rsidRDefault="00A43D92" w:rsidP="00D647AB">
            <w:pPr>
              <w:rPr>
                <w:color w:val="000000"/>
                <w:sz w:val="24"/>
                <w:szCs w:val="24"/>
              </w:rPr>
            </w:pPr>
            <w:r w:rsidRPr="00E6106E">
              <w:rPr>
                <w:color w:val="000000"/>
                <w:sz w:val="24"/>
                <w:szCs w:val="24"/>
              </w:rPr>
              <w:t>1980 1 март</w:t>
            </w:r>
          </w:p>
        </w:tc>
        <w:tc>
          <w:tcPr>
            <w:tcW w:w="2410" w:type="dxa"/>
          </w:tcPr>
          <w:p w14:paraId="57FFF22A" w14:textId="77777777" w:rsidR="00A43D92" w:rsidRPr="00E6106E" w:rsidRDefault="00A43D92" w:rsidP="00D647AB">
            <w:pPr>
              <w:rPr>
                <w:color w:val="000000"/>
                <w:sz w:val="24"/>
                <w:szCs w:val="24"/>
              </w:rPr>
            </w:pPr>
            <w:r w:rsidRPr="00E6106E">
              <w:rPr>
                <w:color w:val="000000"/>
                <w:sz w:val="24"/>
                <w:szCs w:val="24"/>
              </w:rPr>
              <w:t>0,049716</w:t>
            </w:r>
          </w:p>
        </w:tc>
      </w:tr>
      <w:tr w:rsidR="00A43D92" w:rsidRPr="00E6106E" w14:paraId="670C8B0D" w14:textId="77777777" w:rsidTr="00D647AB">
        <w:tc>
          <w:tcPr>
            <w:tcW w:w="2263" w:type="dxa"/>
          </w:tcPr>
          <w:p w14:paraId="64CB9C1F" w14:textId="77777777" w:rsidR="00A43D92" w:rsidRPr="00E6106E" w:rsidRDefault="00A43D92" w:rsidP="00D647AB">
            <w:pPr>
              <w:rPr>
                <w:color w:val="000000"/>
                <w:sz w:val="24"/>
                <w:szCs w:val="24"/>
              </w:rPr>
            </w:pPr>
            <w:r w:rsidRPr="00E6106E">
              <w:rPr>
                <w:color w:val="000000"/>
                <w:sz w:val="24"/>
                <w:szCs w:val="24"/>
              </w:rPr>
              <w:t>1980 2 май</w:t>
            </w:r>
          </w:p>
        </w:tc>
        <w:tc>
          <w:tcPr>
            <w:tcW w:w="2410" w:type="dxa"/>
          </w:tcPr>
          <w:p w14:paraId="7231440D" w14:textId="77777777" w:rsidR="00A43D92" w:rsidRPr="00E6106E" w:rsidRDefault="00A43D92" w:rsidP="00D647AB">
            <w:pPr>
              <w:rPr>
                <w:color w:val="000000"/>
                <w:sz w:val="24"/>
                <w:szCs w:val="24"/>
              </w:rPr>
            </w:pPr>
            <w:r w:rsidRPr="00E6106E">
              <w:rPr>
                <w:color w:val="000000"/>
                <w:sz w:val="24"/>
                <w:szCs w:val="24"/>
              </w:rPr>
              <w:t>0,083365</w:t>
            </w:r>
          </w:p>
        </w:tc>
      </w:tr>
    </w:tbl>
    <w:p w14:paraId="2F7A46D1" w14:textId="04AF542C" w:rsidR="00A43D92" w:rsidRDefault="00A43D92" w:rsidP="00876038">
      <w:pPr>
        <w:spacing w:before="480" w:after="360" w:line="360" w:lineRule="auto"/>
        <w:rPr>
          <w:rFonts w:ascii="Times New Roman" w:eastAsia="Times New Roman" w:hAnsi="Times New Roman" w:cs="Times New Roman"/>
          <w:sz w:val="28"/>
          <w:szCs w:val="20"/>
          <w:lang w:eastAsia="ru-RU"/>
        </w:rPr>
      </w:pPr>
    </w:p>
    <w:p w14:paraId="553CDCCC" w14:textId="24A7786C" w:rsidR="00A43D92" w:rsidRDefault="00A43D92" w:rsidP="00A43D92">
      <w:pPr>
        <w:ind w:firstLine="708"/>
        <w:rPr>
          <w:rFonts w:ascii="Times New Roman" w:eastAsia="Times New Roman" w:hAnsi="Times New Roman" w:cs="Times New Roman"/>
          <w:sz w:val="28"/>
          <w:szCs w:val="20"/>
          <w:lang w:eastAsia="ru-RU"/>
        </w:rPr>
      </w:pPr>
    </w:p>
    <w:p w14:paraId="47C3916A" w14:textId="622CF3C3" w:rsidR="00A43D92" w:rsidRPr="00A43D92" w:rsidRDefault="00A43D92" w:rsidP="00A43D92">
      <w:pPr>
        <w:spacing w:after="0" w:line="360" w:lineRule="auto"/>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lastRenderedPageBreak/>
        <w:t>Продолжение Таблицы 2</w:t>
      </w:r>
    </w:p>
    <w:tbl>
      <w:tblPr>
        <w:tblStyle w:val="a7"/>
        <w:tblpPr w:leftFromText="180" w:rightFromText="180" w:vertAnchor="text" w:tblpY="1"/>
        <w:tblOverlap w:val="never"/>
        <w:tblW w:w="0" w:type="auto"/>
        <w:tblLook w:val="04A0" w:firstRow="1" w:lastRow="0" w:firstColumn="1" w:lastColumn="0" w:noHBand="0" w:noVBand="1"/>
      </w:tblPr>
      <w:tblGrid>
        <w:gridCol w:w="2263"/>
        <w:gridCol w:w="2410"/>
      </w:tblGrid>
      <w:tr w:rsidR="00A43D92" w:rsidRPr="00E6106E" w14:paraId="7DE5732B" w14:textId="77777777" w:rsidTr="00A43D92">
        <w:tc>
          <w:tcPr>
            <w:tcW w:w="2263" w:type="dxa"/>
          </w:tcPr>
          <w:p w14:paraId="2F491555" w14:textId="5CD33A92" w:rsidR="00A43D92" w:rsidRPr="00A510C7" w:rsidRDefault="00A510C7" w:rsidP="00A510C7">
            <w:pPr>
              <w:jc w:val="center"/>
              <w:rPr>
                <w:color w:val="000000"/>
                <w:sz w:val="24"/>
                <w:szCs w:val="24"/>
                <w:lang w:val="en-US"/>
              </w:rPr>
            </w:pPr>
            <w:r>
              <w:rPr>
                <w:color w:val="000000"/>
                <w:sz w:val="24"/>
                <w:szCs w:val="24"/>
                <w:lang w:val="en-US"/>
              </w:rPr>
              <w:t>1</w:t>
            </w:r>
          </w:p>
        </w:tc>
        <w:tc>
          <w:tcPr>
            <w:tcW w:w="2410" w:type="dxa"/>
          </w:tcPr>
          <w:p w14:paraId="21C42C55" w14:textId="24A77103" w:rsidR="00A43D92" w:rsidRPr="00A510C7" w:rsidRDefault="00A510C7" w:rsidP="00A510C7">
            <w:pPr>
              <w:jc w:val="center"/>
              <w:rPr>
                <w:color w:val="000000"/>
                <w:sz w:val="24"/>
                <w:szCs w:val="24"/>
                <w:lang w:val="en-US"/>
              </w:rPr>
            </w:pPr>
            <w:r>
              <w:rPr>
                <w:color w:val="000000"/>
                <w:sz w:val="24"/>
                <w:szCs w:val="24"/>
                <w:lang w:val="en-US"/>
              </w:rPr>
              <w:t>2</w:t>
            </w:r>
          </w:p>
        </w:tc>
      </w:tr>
      <w:tr w:rsidR="00E6106E" w:rsidRPr="00E6106E" w14:paraId="20734BD3" w14:textId="77777777" w:rsidTr="00A43D92">
        <w:tc>
          <w:tcPr>
            <w:tcW w:w="2263" w:type="dxa"/>
          </w:tcPr>
          <w:p w14:paraId="3BB03139" w14:textId="77777777" w:rsidR="00E6106E" w:rsidRPr="00E6106E" w:rsidRDefault="00E6106E" w:rsidP="00A43D92">
            <w:pPr>
              <w:rPr>
                <w:color w:val="000000"/>
                <w:sz w:val="24"/>
                <w:szCs w:val="24"/>
              </w:rPr>
            </w:pPr>
            <w:r w:rsidRPr="00E6106E">
              <w:rPr>
                <w:color w:val="000000"/>
                <w:sz w:val="24"/>
                <w:szCs w:val="24"/>
              </w:rPr>
              <w:t>1980 4 декабрь</w:t>
            </w:r>
          </w:p>
        </w:tc>
        <w:tc>
          <w:tcPr>
            <w:tcW w:w="2410" w:type="dxa"/>
          </w:tcPr>
          <w:p w14:paraId="715D397C" w14:textId="77777777" w:rsidR="00E6106E" w:rsidRPr="00E6106E" w:rsidRDefault="00E6106E" w:rsidP="00A43D92">
            <w:pPr>
              <w:rPr>
                <w:color w:val="000000"/>
                <w:sz w:val="24"/>
                <w:szCs w:val="24"/>
              </w:rPr>
            </w:pPr>
            <w:r w:rsidRPr="00E6106E">
              <w:rPr>
                <w:color w:val="000000"/>
                <w:sz w:val="24"/>
                <w:szCs w:val="24"/>
              </w:rPr>
              <w:t>0,038239</w:t>
            </w:r>
          </w:p>
        </w:tc>
      </w:tr>
      <w:tr w:rsidR="00E6106E" w:rsidRPr="00E6106E" w14:paraId="0272431D" w14:textId="77777777" w:rsidTr="00A43D92">
        <w:tc>
          <w:tcPr>
            <w:tcW w:w="2263" w:type="dxa"/>
          </w:tcPr>
          <w:p w14:paraId="0230A836" w14:textId="77777777" w:rsidR="00E6106E" w:rsidRPr="00E6106E" w:rsidRDefault="00E6106E" w:rsidP="00A43D92">
            <w:pPr>
              <w:rPr>
                <w:color w:val="000000"/>
                <w:sz w:val="24"/>
                <w:szCs w:val="24"/>
              </w:rPr>
            </w:pPr>
            <w:r w:rsidRPr="00E6106E">
              <w:rPr>
                <w:color w:val="000000"/>
                <w:sz w:val="24"/>
                <w:szCs w:val="24"/>
              </w:rPr>
              <w:t>1981 2 апрель</w:t>
            </w:r>
          </w:p>
        </w:tc>
        <w:tc>
          <w:tcPr>
            <w:tcW w:w="2410" w:type="dxa"/>
          </w:tcPr>
          <w:p w14:paraId="1FB1C8D4" w14:textId="77777777" w:rsidR="00E6106E" w:rsidRPr="00E6106E" w:rsidRDefault="00E6106E" w:rsidP="00A43D92">
            <w:pPr>
              <w:rPr>
                <w:color w:val="000000"/>
                <w:sz w:val="24"/>
                <w:szCs w:val="24"/>
              </w:rPr>
            </w:pPr>
            <w:r w:rsidRPr="00E6106E">
              <w:rPr>
                <w:color w:val="000000"/>
                <w:sz w:val="24"/>
                <w:szCs w:val="24"/>
              </w:rPr>
              <w:t>0,069728</w:t>
            </w:r>
          </w:p>
        </w:tc>
      </w:tr>
      <w:tr w:rsidR="00E6106E" w:rsidRPr="00E6106E" w14:paraId="6DCE1F40" w14:textId="77777777" w:rsidTr="00A43D92">
        <w:tc>
          <w:tcPr>
            <w:tcW w:w="2263" w:type="dxa"/>
          </w:tcPr>
          <w:p w14:paraId="74856EB2" w14:textId="77777777" w:rsidR="00E6106E" w:rsidRPr="00E6106E" w:rsidRDefault="00E6106E" w:rsidP="00A43D92">
            <w:pPr>
              <w:rPr>
                <w:color w:val="000000"/>
                <w:sz w:val="24"/>
                <w:szCs w:val="24"/>
              </w:rPr>
            </w:pPr>
            <w:r w:rsidRPr="00E6106E">
              <w:rPr>
                <w:color w:val="000000"/>
                <w:sz w:val="24"/>
                <w:szCs w:val="24"/>
              </w:rPr>
              <w:t>1981 3 май</w:t>
            </w:r>
          </w:p>
        </w:tc>
        <w:tc>
          <w:tcPr>
            <w:tcW w:w="2410" w:type="dxa"/>
          </w:tcPr>
          <w:p w14:paraId="3DF4A797" w14:textId="77777777" w:rsidR="00E6106E" w:rsidRPr="00E6106E" w:rsidRDefault="00E6106E" w:rsidP="00A43D92">
            <w:pPr>
              <w:rPr>
                <w:color w:val="000000"/>
                <w:sz w:val="24"/>
                <w:szCs w:val="24"/>
              </w:rPr>
            </w:pPr>
            <w:r w:rsidRPr="00E6106E">
              <w:rPr>
                <w:color w:val="000000"/>
                <w:sz w:val="24"/>
                <w:szCs w:val="24"/>
              </w:rPr>
              <w:t>0,070211</w:t>
            </w:r>
          </w:p>
        </w:tc>
      </w:tr>
      <w:tr w:rsidR="00E6106E" w:rsidRPr="00E6106E" w14:paraId="56BA16A3" w14:textId="77777777" w:rsidTr="00A43D92">
        <w:tc>
          <w:tcPr>
            <w:tcW w:w="2263" w:type="dxa"/>
          </w:tcPr>
          <w:p w14:paraId="1791BA76" w14:textId="77777777" w:rsidR="00E6106E" w:rsidRPr="00E6106E" w:rsidRDefault="00E6106E" w:rsidP="00A43D92">
            <w:pPr>
              <w:rPr>
                <w:color w:val="000000"/>
                <w:sz w:val="24"/>
                <w:szCs w:val="24"/>
              </w:rPr>
            </w:pPr>
            <w:r w:rsidRPr="00E6106E">
              <w:rPr>
                <w:color w:val="000000"/>
                <w:sz w:val="24"/>
                <w:szCs w:val="24"/>
              </w:rPr>
              <w:t>1981 4 декабрь</w:t>
            </w:r>
          </w:p>
        </w:tc>
        <w:tc>
          <w:tcPr>
            <w:tcW w:w="2410" w:type="dxa"/>
          </w:tcPr>
          <w:p w14:paraId="4CAAFD09" w14:textId="77777777" w:rsidR="00E6106E" w:rsidRPr="00E6106E" w:rsidRDefault="00E6106E" w:rsidP="00A43D92">
            <w:pPr>
              <w:rPr>
                <w:color w:val="000000"/>
                <w:sz w:val="24"/>
                <w:szCs w:val="24"/>
              </w:rPr>
            </w:pPr>
            <w:r w:rsidRPr="00E6106E">
              <w:rPr>
                <w:color w:val="000000"/>
                <w:sz w:val="24"/>
                <w:szCs w:val="24"/>
              </w:rPr>
              <w:t>0,073981</w:t>
            </w:r>
          </w:p>
        </w:tc>
      </w:tr>
      <w:tr w:rsidR="00E6106E" w:rsidRPr="00E6106E" w14:paraId="7816C958" w14:textId="77777777" w:rsidTr="00A43D92">
        <w:tc>
          <w:tcPr>
            <w:tcW w:w="2263" w:type="dxa"/>
          </w:tcPr>
          <w:p w14:paraId="3C035949" w14:textId="77777777" w:rsidR="00E6106E" w:rsidRPr="00E6106E" w:rsidRDefault="00E6106E" w:rsidP="00A43D92">
            <w:pPr>
              <w:rPr>
                <w:color w:val="000000"/>
                <w:sz w:val="24"/>
                <w:szCs w:val="24"/>
              </w:rPr>
            </w:pPr>
            <w:r w:rsidRPr="00E6106E">
              <w:rPr>
                <w:color w:val="000000"/>
                <w:sz w:val="24"/>
                <w:szCs w:val="24"/>
              </w:rPr>
              <w:t>1982 1 апрель</w:t>
            </w:r>
          </w:p>
        </w:tc>
        <w:tc>
          <w:tcPr>
            <w:tcW w:w="2410" w:type="dxa"/>
          </w:tcPr>
          <w:p w14:paraId="678518D6" w14:textId="77777777" w:rsidR="00E6106E" w:rsidRPr="00E6106E" w:rsidRDefault="00E6106E" w:rsidP="00A43D92">
            <w:pPr>
              <w:rPr>
                <w:color w:val="000000"/>
                <w:sz w:val="24"/>
                <w:szCs w:val="24"/>
              </w:rPr>
            </w:pPr>
            <w:r w:rsidRPr="00E6106E">
              <w:rPr>
                <w:color w:val="000000"/>
                <w:sz w:val="24"/>
                <w:szCs w:val="24"/>
              </w:rPr>
              <w:t>0,053225</w:t>
            </w:r>
          </w:p>
        </w:tc>
      </w:tr>
      <w:tr w:rsidR="00E6106E" w:rsidRPr="00E6106E" w14:paraId="2C7D7B73" w14:textId="77777777" w:rsidTr="00A43D92">
        <w:tc>
          <w:tcPr>
            <w:tcW w:w="2263" w:type="dxa"/>
          </w:tcPr>
          <w:p w14:paraId="1D371B9F" w14:textId="77777777" w:rsidR="00E6106E" w:rsidRPr="00E6106E" w:rsidRDefault="00E6106E" w:rsidP="00A43D92">
            <w:pPr>
              <w:rPr>
                <w:color w:val="000000"/>
                <w:sz w:val="24"/>
                <w:szCs w:val="24"/>
              </w:rPr>
            </w:pPr>
            <w:r w:rsidRPr="00E6106E">
              <w:rPr>
                <w:color w:val="000000"/>
                <w:sz w:val="24"/>
                <w:szCs w:val="24"/>
              </w:rPr>
              <w:t>1982 2 декабрь</w:t>
            </w:r>
          </w:p>
        </w:tc>
        <w:tc>
          <w:tcPr>
            <w:tcW w:w="2410" w:type="dxa"/>
          </w:tcPr>
          <w:p w14:paraId="662B76E7" w14:textId="77777777" w:rsidR="00E6106E" w:rsidRPr="00E6106E" w:rsidRDefault="00E6106E" w:rsidP="00A43D92">
            <w:pPr>
              <w:rPr>
                <w:color w:val="000000"/>
                <w:sz w:val="24"/>
                <w:szCs w:val="24"/>
              </w:rPr>
            </w:pPr>
            <w:r w:rsidRPr="00E6106E">
              <w:rPr>
                <w:color w:val="000000"/>
                <w:sz w:val="24"/>
                <w:szCs w:val="24"/>
              </w:rPr>
              <w:t>0,052196</w:t>
            </w:r>
          </w:p>
        </w:tc>
      </w:tr>
      <w:tr w:rsidR="00E6106E" w:rsidRPr="00E6106E" w14:paraId="61770E61" w14:textId="77777777" w:rsidTr="00A43D92">
        <w:tc>
          <w:tcPr>
            <w:tcW w:w="2263" w:type="dxa"/>
          </w:tcPr>
          <w:p w14:paraId="64F5A418" w14:textId="77777777" w:rsidR="00E6106E" w:rsidRPr="00E6106E" w:rsidRDefault="00E6106E" w:rsidP="00A43D92">
            <w:pPr>
              <w:rPr>
                <w:color w:val="000000"/>
                <w:sz w:val="24"/>
                <w:szCs w:val="24"/>
              </w:rPr>
            </w:pPr>
            <w:r w:rsidRPr="00E6106E">
              <w:rPr>
                <w:color w:val="000000"/>
                <w:sz w:val="24"/>
                <w:szCs w:val="24"/>
              </w:rPr>
              <w:t>1983 1 апрель</w:t>
            </w:r>
          </w:p>
        </w:tc>
        <w:tc>
          <w:tcPr>
            <w:tcW w:w="2410" w:type="dxa"/>
          </w:tcPr>
          <w:p w14:paraId="3EA52B33" w14:textId="77777777" w:rsidR="00E6106E" w:rsidRPr="00E6106E" w:rsidRDefault="00E6106E" w:rsidP="00A43D92">
            <w:pPr>
              <w:rPr>
                <w:color w:val="000000"/>
                <w:sz w:val="24"/>
                <w:szCs w:val="24"/>
              </w:rPr>
            </w:pPr>
            <w:r w:rsidRPr="00E6106E">
              <w:rPr>
                <w:color w:val="000000"/>
                <w:sz w:val="24"/>
                <w:szCs w:val="24"/>
              </w:rPr>
              <w:t>0,074055</w:t>
            </w:r>
          </w:p>
        </w:tc>
      </w:tr>
      <w:tr w:rsidR="00E6106E" w:rsidRPr="00E6106E" w14:paraId="554D95E2" w14:textId="77777777" w:rsidTr="00A43D92">
        <w:tc>
          <w:tcPr>
            <w:tcW w:w="2263" w:type="dxa"/>
          </w:tcPr>
          <w:p w14:paraId="2F6F8AB0" w14:textId="77777777" w:rsidR="00E6106E" w:rsidRPr="00E6106E" w:rsidRDefault="00E6106E" w:rsidP="00A43D92">
            <w:pPr>
              <w:rPr>
                <w:color w:val="000000"/>
                <w:sz w:val="24"/>
                <w:szCs w:val="24"/>
              </w:rPr>
            </w:pPr>
            <w:r w:rsidRPr="00E6106E">
              <w:rPr>
                <w:color w:val="000000"/>
                <w:sz w:val="24"/>
                <w:szCs w:val="24"/>
              </w:rPr>
              <w:t>1983 2 декабрь</w:t>
            </w:r>
          </w:p>
        </w:tc>
        <w:tc>
          <w:tcPr>
            <w:tcW w:w="2410" w:type="dxa"/>
          </w:tcPr>
          <w:p w14:paraId="6528478B" w14:textId="77777777" w:rsidR="00E6106E" w:rsidRPr="00E6106E" w:rsidRDefault="00E6106E" w:rsidP="00A43D92">
            <w:pPr>
              <w:rPr>
                <w:color w:val="000000"/>
                <w:sz w:val="24"/>
                <w:szCs w:val="24"/>
              </w:rPr>
            </w:pPr>
            <w:r w:rsidRPr="00E6106E">
              <w:rPr>
                <w:color w:val="000000"/>
                <w:sz w:val="24"/>
                <w:szCs w:val="24"/>
              </w:rPr>
              <w:t>0,052196</w:t>
            </w:r>
          </w:p>
        </w:tc>
      </w:tr>
      <w:tr w:rsidR="00E6106E" w:rsidRPr="00E6106E" w14:paraId="79F12788" w14:textId="77777777" w:rsidTr="00A43D92">
        <w:tc>
          <w:tcPr>
            <w:tcW w:w="2263" w:type="dxa"/>
          </w:tcPr>
          <w:p w14:paraId="1C7BD8A5" w14:textId="77777777" w:rsidR="00E6106E" w:rsidRPr="00E6106E" w:rsidRDefault="00E6106E" w:rsidP="00A43D92">
            <w:pPr>
              <w:rPr>
                <w:color w:val="000000"/>
                <w:sz w:val="24"/>
                <w:szCs w:val="24"/>
              </w:rPr>
            </w:pPr>
            <w:r w:rsidRPr="00E6106E">
              <w:rPr>
                <w:color w:val="000000"/>
                <w:sz w:val="24"/>
                <w:szCs w:val="24"/>
              </w:rPr>
              <w:t>1984 1 март</w:t>
            </w:r>
          </w:p>
        </w:tc>
        <w:tc>
          <w:tcPr>
            <w:tcW w:w="2410" w:type="dxa"/>
          </w:tcPr>
          <w:p w14:paraId="5632E7BD" w14:textId="77777777" w:rsidR="00E6106E" w:rsidRPr="00E6106E" w:rsidRDefault="00E6106E" w:rsidP="00A43D92">
            <w:pPr>
              <w:rPr>
                <w:color w:val="000000"/>
                <w:sz w:val="24"/>
                <w:szCs w:val="24"/>
              </w:rPr>
            </w:pPr>
            <w:r w:rsidRPr="00E6106E">
              <w:rPr>
                <w:color w:val="000000"/>
                <w:sz w:val="24"/>
                <w:szCs w:val="24"/>
              </w:rPr>
              <w:t>0,060667</w:t>
            </w:r>
          </w:p>
        </w:tc>
      </w:tr>
      <w:tr w:rsidR="00E6106E" w:rsidRPr="00E6106E" w14:paraId="3289BC7E" w14:textId="77777777" w:rsidTr="00A43D92">
        <w:tc>
          <w:tcPr>
            <w:tcW w:w="2263" w:type="dxa"/>
          </w:tcPr>
          <w:p w14:paraId="33867F7F" w14:textId="77777777" w:rsidR="00E6106E" w:rsidRPr="00E6106E" w:rsidRDefault="00E6106E" w:rsidP="00A43D92">
            <w:pPr>
              <w:rPr>
                <w:color w:val="000000"/>
                <w:sz w:val="24"/>
                <w:szCs w:val="24"/>
              </w:rPr>
            </w:pPr>
            <w:r w:rsidRPr="00E6106E">
              <w:rPr>
                <w:color w:val="000000"/>
                <w:sz w:val="24"/>
                <w:szCs w:val="24"/>
              </w:rPr>
              <w:t>1984 3 декабрь</w:t>
            </w:r>
          </w:p>
        </w:tc>
        <w:tc>
          <w:tcPr>
            <w:tcW w:w="2410" w:type="dxa"/>
          </w:tcPr>
          <w:p w14:paraId="49D604FA" w14:textId="77777777" w:rsidR="00E6106E" w:rsidRPr="00E6106E" w:rsidRDefault="00E6106E" w:rsidP="00A43D92">
            <w:pPr>
              <w:rPr>
                <w:color w:val="000000"/>
                <w:sz w:val="24"/>
                <w:szCs w:val="24"/>
              </w:rPr>
            </w:pPr>
            <w:r w:rsidRPr="00E6106E">
              <w:rPr>
                <w:color w:val="000000"/>
                <w:sz w:val="24"/>
                <w:szCs w:val="24"/>
              </w:rPr>
              <w:t>0,040622</w:t>
            </w:r>
          </w:p>
        </w:tc>
      </w:tr>
      <w:tr w:rsidR="00E6106E" w:rsidRPr="00E6106E" w14:paraId="104EF4CD" w14:textId="77777777" w:rsidTr="00A43D92">
        <w:tc>
          <w:tcPr>
            <w:tcW w:w="2263" w:type="dxa"/>
          </w:tcPr>
          <w:p w14:paraId="69110729" w14:textId="77777777" w:rsidR="00E6106E" w:rsidRPr="00E6106E" w:rsidRDefault="00E6106E" w:rsidP="00A43D92">
            <w:pPr>
              <w:rPr>
                <w:color w:val="000000"/>
                <w:sz w:val="24"/>
                <w:szCs w:val="24"/>
              </w:rPr>
            </w:pPr>
            <w:r w:rsidRPr="00E6106E">
              <w:rPr>
                <w:color w:val="000000"/>
                <w:sz w:val="24"/>
                <w:szCs w:val="24"/>
              </w:rPr>
              <w:t>1985 3 декабрь</w:t>
            </w:r>
          </w:p>
        </w:tc>
        <w:tc>
          <w:tcPr>
            <w:tcW w:w="2410" w:type="dxa"/>
          </w:tcPr>
          <w:p w14:paraId="4D4CA47C" w14:textId="77777777" w:rsidR="00E6106E" w:rsidRPr="00E6106E" w:rsidRDefault="00E6106E" w:rsidP="00A43D92">
            <w:pPr>
              <w:rPr>
                <w:color w:val="000000"/>
                <w:sz w:val="24"/>
                <w:szCs w:val="24"/>
              </w:rPr>
            </w:pPr>
            <w:r w:rsidRPr="00E6106E">
              <w:rPr>
                <w:color w:val="000000"/>
                <w:sz w:val="24"/>
                <w:szCs w:val="24"/>
              </w:rPr>
              <w:t>0,087512</w:t>
            </w:r>
          </w:p>
        </w:tc>
      </w:tr>
      <w:tr w:rsidR="00E6106E" w:rsidRPr="00E6106E" w14:paraId="7B07BBE9" w14:textId="77777777" w:rsidTr="00A43D92">
        <w:tc>
          <w:tcPr>
            <w:tcW w:w="2263" w:type="dxa"/>
          </w:tcPr>
          <w:p w14:paraId="40122873" w14:textId="77777777" w:rsidR="00E6106E" w:rsidRPr="00E6106E" w:rsidRDefault="00E6106E" w:rsidP="00A43D92">
            <w:pPr>
              <w:rPr>
                <w:color w:val="000000"/>
                <w:sz w:val="24"/>
                <w:szCs w:val="24"/>
              </w:rPr>
            </w:pPr>
            <w:r w:rsidRPr="00E6106E">
              <w:rPr>
                <w:color w:val="000000"/>
                <w:sz w:val="24"/>
                <w:szCs w:val="24"/>
              </w:rPr>
              <w:t>1986 1 декабрь</w:t>
            </w:r>
          </w:p>
        </w:tc>
        <w:tc>
          <w:tcPr>
            <w:tcW w:w="2410" w:type="dxa"/>
          </w:tcPr>
          <w:p w14:paraId="13A6A4AA" w14:textId="77777777" w:rsidR="00E6106E" w:rsidRPr="00E6106E" w:rsidRDefault="00E6106E" w:rsidP="00A43D92">
            <w:pPr>
              <w:rPr>
                <w:color w:val="000000"/>
                <w:sz w:val="24"/>
                <w:szCs w:val="24"/>
              </w:rPr>
            </w:pPr>
            <w:r w:rsidRPr="00E6106E">
              <w:rPr>
                <w:color w:val="000000"/>
                <w:sz w:val="24"/>
                <w:szCs w:val="24"/>
              </w:rPr>
              <w:t>0,075895</w:t>
            </w:r>
          </w:p>
        </w:tc>
      </w:tr>
      <w:tr w:rsidR="00E6106E" w:rsidRPr="00E6106E" w14:paraId="76978351" w14:textId="77777777" w:rsidTr="00A43D92">
        <w:tc>
          <w:tcPr>
            <w:tcW w:w="2263" w:type="dxa"/>
          </w:tcPr>
          <w:p w14:paraId="72C0D5A6" w14:textId="77777777" w:rsidR="00E6106E" w:rsidRPr="00E6106E" w:rsidRDefault="00E6106E" w:rsidP="00A43D92">
            <w:pPr>
              <w:rPr>
                <w:color w:val="000000"/>
                <w:sz w:val="24"/>
                <w:szCs w:val="24"/>
              </w:rPr>
            </w:pPr>
            <w:r w:rsidRPr="00E6106E">
              <w:rPr>
                <w:color w:val="000000"/>
                <w:sz w:val="24"/>
                <w:szCs w:val="24"/>
              </w:rPr>
              <w:t>1987 1 март</w:t>
            </w:r>
          </w:p>
        </w:tc>
        <w:tc>
          <w:tcPr>
            <w:tcW w:w="2410" w:type="dxa"/>
          </w:tcPr>
          <w:p w14:paraId="6AD132D2" w14:textId="77777777" w:rsidR="00E6106E" w:rsidRPr="00E6106E" w:rsidRDefault="00E6106E" w:rsidP="00A43D92">
            <w:pPr>
              <w:rPr>
                <w:color w:val="000000"/>
                <w:sz w:val="24"/>
                <w:szCs w:val="24"/>
              </w:rPr>
            </w:pPr>
            <w:r w:rsidRPr="00E6106E">
              <w:rPr>
                <w:color w:val="000000"/>
                <w:sz w:val="24"/>
                <w:szCs w:val="24"/>
              </w:rPr>
              <w:t>0,0541</w:t>
            </w:r>
          </w:p>
        </w:tc>
      </w:tr>
      <w:tr w:rsidR="00E6106E" w:rsidRPr="00E6106E" w14:paraId="0636CD7A" w14:textId="77777777" w:rsidTr="00A43D92">
        <w:tc>
          <w:tcPr>
            <w:tcW w:w="2263" w:type="dxa"/>
          </w:tcPr>
          <w:p w14:paraId="2D95C352" w14:textId="77777777" w:rsidR="00E6106E" w:rsidRPr="00E6106E" w:rsidRDefault="00E6106E" w:rsidP="00A43D92">
            <w:pPr>
              <w:rPr>
                <w:color w:val="000000"/>
                <w:sz w:val="24"/>
                <w:szCs w:val="24"/>
              </w:rPr>
            </w:pPr>
            <w:r w:rsidRPr="00E6106E">
              <w:rPr>
                <w:color w:val="000000"/>
                <w:sz w:val="24"/>
                <w:szCs w:val="24"/>
              </w:rPr>
              <w:t>1987 2 апрель</w:t>
            </w:r>
          </w:p>
        </w:tc>
        <w:tc>
          <w:tcPr>
            <w:tcW w:w="2410" w:type="dxa"/>
          </w:tcPr>
          <w:p w14:paraId="6572F53B" w14:textId="77777777" w:rsidR="00E6106E" w:rsidRPr="00E6106E" w:rsidRDefault="00E6106E" w:rsidP="00A43D92">
            <w:pPr>
              <w:rPr>
                <w:color w:val="000000"/>
                <w:sz w:val="24"/>
                <w:szCs w:val="24"/>
              </w:rPr>
            </w:pPr>
            <w:r w:rsidRPr="00E6106E">
              <w:rPr>
                <w:color w:val="000000"/>
                <w:sz w:val="24"/>
                <w:szCs w:val="24"/>
              </w:rPr>
              <w:t>0,042594</w:t>
            </w:r>
          </w:p>
        </w:tc>
      </w:tr>
      <w:tr w:rsidR="00E6106E" w:rsidRPr="00E6106E" w14:paraId="156D2093" w14:textId="77777777" w:rsidTr="00A43D92">
        <w:tc>
          <w:tcPr>
            <w:tcW w:w="2263" w:type="dxa"/>
          </w:tcPr>
          <w:p w14:paraId="7F756A27" w14:textId="77777777" w:rsidR="00E6106E" w:rsidRPr="00E6106E" w:rsidRDefault="00E6106E" w:rsidP="00A43D92">
            <w:pPr>
              <w:rPr>
                <w:color w:val="000000"/>
                <w:sz w:val="24"/>
                <w:szCs w:val="24"/>
              </w:rPr>
            </w:pPr>
            <w:r w:rsidRPr="00E6106E">
              <w:rPr>
                <w:color w:val="000000"/>
                <w:sz w:val="24"/>
                <w:szCs w:val="24"/>
              </w:rPr>
              <w:t>1987 3 декабрь</w:t>
            </w:r>
          </w:p>
        </w:tc>
        <w:tc>
          <w:tcPr>
            <w:tcW w:w="2410" w:type="dxa"/>
          </w:tcPr>
          <w:p w14:paraId="56765A25" w14:textId="77777777" w:rsidR="00E6106E" w:rsidRPr="00E6106E" w:rsidRDefault="00E6106E" w:rsidP="00A43D92">
            <w:pPr>
              <w:rPr>
                <w:color w:val="000000"/>
                <w:sz w:val="24"/>
                <w:szCs w:val="24"/>
              </w:rPr>
            </w:pPr>
            <w:r w:rsidRPr="00E6106E">
              <w:rPr>
                <w:color w:val="000000"/>
                <w:sz w:val="24"/>
                <w:szCs w:val="24"/>
              </w:rPr>
              <w:t>0,064051</w:t>
            </w:r>
          </w:p>
        </w:tc>
      </w:tr>
      <w:tr w:rsidR="00E6106E" w:rsidRPr="00E6106E" w14:paraId="24CDC927" w14:textId="77777777" w:rsidTr="00A43D92">
        <w:tc>
          <w:tcPr>
            <w:tcW w:w="2263" w:type="dxa"/>
          </w:tcPr>
          <w:p w14:paraId="168766CB" w14:textId="77777777" w:rsidR="00E6106E" w:rsidRPr="00E6106E" w:rsidRDefault="00E6106E" w:rsidP="00A43D92">
            <w:pPr>
              <w:rPr>
                <w:color w:val="000000"/>
                <w:sz w:val="24"/>
                <w:szCs w:val="24"/>
              </w:rPr>
            </w:pPr>
            <w:r w:rsidRPr="00E6106E">
              <w:rPr>
                <w:color w:val="000000"/>
                <w:sz w:val="24"/>
                <w:szCs w:val="24"/>
              </w:rPr>
              <w:t>1988 1 апрель</w:t>
            </w:r>
          </w:p>
        </w:tc>
        <w:tc>
          <w:tcPr>
            <w:tcW w:w="2410" w:type="dxa"/>
          </w:tcPr>
          <w:p w14:paraId="637F46D8" w14:textId="77777777" w:rsidR="00E6106E" w:rsidRPr="00E6106E" w:rsidRDefault="00E6106E" w:rsidP="00A43D92">
            <w:pPr>
              <w:rPr>
                <w:color w:val="000000"/>
                <w:sz w:val="24"/>
                <w:szCs w:val="24"/>
              </w:rPr>
            </w:pPr>
            <w:r w:rsidRPr="00E6106E">
              <w:rPr>
                <w:color w:val="000000"/>
                <w:sz w:val="24"/>
                <w:szCs w:val="24"/>
              </w:rPr>
              <w:t>0,141835</w:t>
            </w:r>
          </w:p>
        </w:tc>
      </w:tr>
      <w:tr w:rsidR="00E6106E" w:rsidRPr="00E6106E" w14:paraId="7CD9E16D" w14:textId="77777777" w:rsidTr="00A43D92">
        <w:tc>
          <w:tcPr>
            <w:tcW w:w="2263" w:type="dxa"/>
          </w:tcPr>
          <w:p w14:paraId="05AA9A3D" w14:textId="575B9ACB" w:rsidR="00E6106E" w:rsidRPr="00E6106E" w:rsidRDefault="00E6106E" w:rsidP="00A43D92">
            <w:pPr>
              <w:rPr>
                <w:color w:val="000000"/>
                <w:sz w:val="24"/>
                <w:szCs w:val="24"/>
              </w:rPr>
            </w:pPr>
            <w:r w:rsidRPr="00E6106E">
              <w:rPr>
                <w:color w:val="000000"/>
                <w:sz w:val="24"/>
                <w:szCs w:val="24"/>
              </w:rPr>
              <w:t>1988 2 декабрь</w:t>
            </w:r>
          </w:p>
        </w:tc>
        <w:tc>
          <w:tcPr>
            <w:tcW w:w="2410" w:type="dxa"/>
          </w:tcPr>
          <w:p w14:paraId="7CEBCB0E" w14:textId="77777777" w:rsidR="00E6106E" w:rsidRPr="00E6106E" w:rsidRDefault="00E6106E" w:rsidP="00A43D92">
            <w:pPr>
              <w:rPr>
                <w:color w:val="000000"/>
                <w:sz w:val="24"/>
                <w:szCs w:val="24"/>
              </w:rPr>
            </w:pPr>
            <w:r w:rsidRPr="00E6106E">
              <w:rPr>
                <w:color w:val="000000"/>
                <w:sz w:val="24"/>
                <w:szCs w:val="24"/>
              </w:rPr>
              <w:t>0,053518</w:t>
            </w:r>
          </w:p>
        </w:tc>
      </w:tr>
      <w:tr w:rsidR="00E6106E" w:rsidRPr="00E6106E" w14:paraId="350DC78C" w14:textId="77777777" w:rsidTr="00A43D92">
        <w:tc>
          <w:tcPr>
            <w:tcW w:w="2263" w:type="dxa"/>
          </w:tcPr>
          <w:p w14:paraId="4DAA10DA" w14:textId="77777777" w:rsidR="00E6106E" w:rsidRPr="00E6106E" w:rsidRDefault="00E6106E" w:rsidP="00A43D92">
            <w:pPr>
              <w:rPr>
                <w:color w:val="000000"/>
                <w:sz w:val="24"/>
                <w:szCs w:val="24"/>
              </w:rPr>
            </w:pPr>
            <w:r w:rsidRPr="00E6106E">
              <w:rPr>
                <w:color w:val="000000"/>
                <w:sz w:val="24"/>
                <w:szCs w:val="24"/>
              </w:rPr>
              <w:t>1989 1 март</w:t>
            </w:r>
          </w:p>
        </w:tc>
        <w:tc>
          <w:tcPr>
            <w:tcW w:w="2410" w:type="dxa"/>
          </w:tcPr>
          <w:p w14:paraId="10555796" w14:textId="77777777" w:rsidR="00E6106E" w:rsidRPr="00E6106E" w:rsidRDefault="00E6106E" w:rsidP="00A43D92">
            <w:pPr>
              <w:rPr>
                <w:color w:val="000000"/>
                <w:sz w:val="24"/>
                <w:szCs w:val="24"/>
              </w:rPr>
            </w:pPr>
            <w:r w:rsidRPr="00E6106E">
              <w:rPr>
                <w:color w:val="000000"/>
                <w:sz w:val="24"/>
                <w:szCs w:val="24"/>
              </w:rPr>
              <w:t>0,096138</w:t>
            </w:r>
          </w:p>
        </w:tc>
      </w:tr>
      <w:tr w:rsidR="00E6106E" w:rsidRPr="00E6106E" w14:paraId="2A31F4BE" w14:textId="77777777" w:rsidTr="00A43D92">
        <w:tc>
          <w:tcPr>
            <w:tcW w:w="2263" w:type="dxa"/>
          </w:tcPr>
          <w:p w14:paraId="6CAD0638" w14:textId="77777777" w:rsidR="00E6106E" w:rsidRPr="00E6106E" w:rsidRDefault="00E6106E" w:rsidP="00A43D92">
            <w:pPr>
              <w:rPr>
                <w:color w:val="000000"/>
                <w:sz w:val="24"/>
                <w:szCs w:val="24"/>
              </w:rPr>
            </w:pPr>
            <w:r w:rsidRPr="00E6106E">
              <w:rPr>
                <w:color w:val="000000"/>
                <w:sz w:val="24"/>
                <w:szCs w:val="24"/>
              </w:rPr>
              <w:t>1989 2 апрель</w:t>
            </w:r>
          </w:p>
        </w:tc>
        <w:tc>
          <w:tcPr>
            <w:tcW w:w="2410" w:type="dxa"/>
          </w:tcPr>
          <w:p w14:paraId="44D493AC" w14:textId="77777777" w:rsidR="00E6106E" w:rsidRPr="00E6106E" w:rsidRDefault="00E6106E" w:rsidP="00A43D92">
            <w:pPr>
              <w:rPr>
                <w:color w:val="000000"/>
                <w:sz w:val="24"/>
                <w:szCs w:val="24"/>
              </w:rPr>
            </w:pPr>
            <w:r w:rsidRPr="00E6106E">
              <w:rPr>
                <w:color w:val="000000"/>
                <w:sz w:val="24"/>
                <w:szCs w:val="24"/>
              </w:rPr>
              <w:t>0,034864</w:t>
            </w:r>
          </w:p>
        </w:tc>
      </w:tr>
      <w:tr w:rsidR="00E6106E" w:rsidRPr="00E6106E" w14:paraId="7A5B85EF" w14:textId="77777777" w:rsidTr="00A43D92">
        <w:tc>
          <w:tcPr>
            <w:tcW w:w="2263" w:type="dxa"/>
          </w:tcPr>
          <w:p w14:paraId="5986ECE5" w14:textId="77777777" w:rsidR="00E6106E" w:rsidRPr="00E6106E" w:rsidRDefault="00E6106E" w:rsidP="00A43D92">
            <w:pPr>
              <w:rPr>
                <w:color w:val="000000"/>
                <w:sz w:val="24"/>
                <w:szCs w:val="24"/>
              </w:rPr>
            </w:pPr>
            <w:r w:rsidRPr="00E6106E">
              <w:rPr>
                <w:color w:val="000000"/>
                <w:sz w:val="24"/>
                <w:szCs w:val="24"/>
              </w:rPr>
              <w:t>1989 3 декабрь</w:t>
            </w:r>
          </w:p>
        </w:tc>
        <w:tc>
          <w:tcPr>
            <w:tcW w:w="2410" w:type="dxa"/>
          </w:tcPr>
          <w:p w14:paraId="283AFF29" w14:textId="77777777" w:rsidR="00E6106E" w:rsidRPr="00E6106E" w:rsidRDefault="00E6106E" w:rsidP="00A43D92">
            <w:pPr>
              <w:rPr>
                <w:color w:val="000000"/>
                <w:sz w:val="24"/>
                <w:szCs w:val="24"/>
              </w:rPr>
            </w:pPr>
            <w:r w:rsidRPr="00E6106E">
              <w:rPr>
                <w:color w:val="000000"/>
                <w:sz w:val="24"/>
                <w:szCs w:val="24"/>
              </w:rPr>
              <w:t>0,047329</w:t>
            </w:r>
          </w:p>
        </w:tc>
      </w:tr>
      <w:tr w:rsidR="00E6106E" w:rsidRPr="00E6106E" w14:paraId="26B0E8EB" w14:textId="77777777" w:rsidTr="00A43D92">
        <w:tc>
          <w:tcPr>
            <w:tcW w:w="2263" w:type="dxa"/>
          </w:tcPr>
          <w:p w14:paraId="242E0AF3" w14:textId="77777777" w:rsidR="00E6106E" w:rsidRPr="00E6106E" w:rsidRDefault="00E6106E" w:rsidP="00A43D92">
            <w:pPr>
              <w:rPr>
                <w:color w:val="000000"/>
                <w:sz w:val="24"/>
                <w:szCs w:val="24"/>
              </w:rPr>
            </w:pPr>
            <w:r w:rsidRPr="00E6106E">
              <w:rPr>
                <w:color w:val="000000"/>
                <w:sz w:val="24"/>
                <w:szCs w:val="24"/>
              </w:rPr>
              <w:t>1990 1 март</w:t>
            </w:r>
          </w:p>
        </w:tc>
        <w:tc>
          <w:tcPr>
            <w:tcW w:w="2410" w:type="dxa"/>
          </w:tcPr>
          <w:p w14:paraId="1566E020" w14:textId="77777777" w:rsidR="00E6106E" w:rsidRPr="00E6106E" w:rsidRDefault="00E6106E" w:rsidP="00A43D92">
            <w:pPr>
              <w:rPr>
                <w:color w:val="000000"/>
                <w:sz w:val="24"/>
                <w:szCs w:val="24"/>
              </w:rPr>
            </w:pPr>
            <w:r w:rsidRPr="00E6106E">
              <w:rPr>
                <w:color w:val="000000"/>
                <w:sz w:val="24"/>
                <w:szCs w:val="24"/>
              </w:rPr>
              <w:t>0,124137</w:t>
            </w:r>
          </w:p>
        </w:tc>
      </w:tr>
      <w:tr w:rsidR="00E6106E" w:rsidRPr="00E6106E" w14:paraId="1068F1AC" w14:textId="77777777" w:rsidTr="00A43D92">
        <w:tc>
          <w:tcPr>
            <w:tcW w:w="2263" w:type="dxa"/>
          </w:tcPr>
          <w:p w14:paraId="6BE4492C" w14:textId="77777777" w:rsidR="00E6106E" w:rsidRPr="00E6106E" w:rsidRDefault="00E6106E" w:rsidP="00A43D92">
            <w:pPr>
              <w:rPr>
                <w:color w:val="000000"/>
                <w:sz w:val="24"/>
                <w:szCs w:val="24"/>
              </w:rPr>
            </w:pPr>
            <w:r w:rsidRPr="00E6106E">
              <w:rPr>
                <w:color w:val="000000"/>
                <w:sz w:val="24"/>
                <w:szCs w:val="24"/>
              </w:rPr>
              <w:t>1990 2 апрель</w:t>
            </w:r>
          </w:p>
        </w:tc>
        <w:tc>
          <w:tcPr>
            <w:tcW w:w="2410" w:type="dxa"/>
          </w:tcPr>
          <w:p w14:paraId="2FD819F7" w14:textId="77777777" w:rsidR="00E6106E" w:rsidRPr="00E6106E" w:rsidRDefault="00E6106E" w:rsidP="00A43D92">
            <w:pPr>
              <w:rPr>
                <w:color w:val="000000"/>
                <w:sz w:val="24"/>
                <w:szCs w:val="24"/>
              </w:rPr>
            </w:pPr>
            <w:r w:rsidRPr="00E6106E">
              <w:rPr>
                <w:color w:val="000000"/>
                <w:sz w:val="24"/>
                <w:szCs w:val="24"/>
              </w:rPr>
              <w:t>0,066936</w:t>
            </w:r>
          </w:p>
        </w:tc>
      </w:tr>
      <w:tr w:rsidR="00E6106E" w:rsidRPr="00E6106E" w14:paraId="447E4605" w14:textId="77777777" w:rsidTr="00A43D92">
        <w:tc>
          <w:tcPr>
            <w:tcW w:w="2263" w:type="dxa"/>
          </w:tcPr>
          <w:p w14:paraId="250C1E44" w14:textId="77777777" w:rsidR="00E6106E" w:rsidRPr="00E6106E" w:rsidRDefault="00E6106E" w:rsidP="00A43D92">
            <w:pPr>
              <w:rPr>
                <w:color w:val="000000"/>
                <w:sz w:val="24"/>
                <w:szCs w:val="24"/>
              </w:rPr>
            </w:pPr>
            <w:r w:rsidRPr="00E6106E">
              <w:rPr>
                <w:color w:val="000000"/>
                <w:sz w:val="24"/>
                <w:szCs w:val="24"/>
              </w:rPr>
              <w:t>1991 1 март</w:t>
            </w:r>
          </w:p>
        </w:tc>
        <w:tc>
          <w:tcPr>
            <w:tcW w:w="2410" w:type="dxa"/>
          </w:tcPr>
          <w:p w14:paraId="5CF1D4D1" w14:textId="77777777" w:rsidR="00E6106E" w:rsidRPr="00E6106E" w:rsidRDefault="00E6106E" w:rsidP="00A43D92">
            <w:pPr>
              <w:rPr>
                <w:color w:val="000000"/>
                <w:sz w:val="24"/>
                <w:szCs w:val="24"/>
              </w:rPr>
            </w:pPr>
            <w:r w:rsidRPr="00E6106E">
              <w:rPr>
                <w:color w:val="000000"/>
                <w:sz w:val="24"/>
                <w:szCs w:val="24"/>
              </w:rPr>
              <w:t>0,047048</w:t>
            </w:r>
          </w:p>
        </w:tc>
      </w:tr>
      <w:tr w:rsidR="00E6106E" w:rsidRPr="00E6106E" w14:paraId="240A56A7" w14:textId="77777777" w:rsidTr="00A43D92">
        <w:tc>
          <w:tcPr>
            <w:tcW w:w="2263" w:type="dxa"/>
          </w:tcPr>
          <w:p w14:paraId="3B50FD77" w14:textId="77777777" w:rsidR="00E6106E" w:rsidRPr="00E6106E" w:rsidRDefault="00E6106E" w:rsidP="00A43D92">
            <w:pPr>
              <w:rPr>
                <w:color w:val="000000"/>
                <w:sz w:val="24"/>
                <w:szCs w:val="24"/>
              </w:rPr>
            </w:pPr>
            <w:r w:rsidRPr="00E6106E">
              <w:rPr>
                <w:color w:val="000000"/>
                <w:sz w:val="24"/>
                <w:szCs w:val="24"/>
              </w:rPr>
              <w:t>1991 2 декабрь</w:t>
            </w:r>
          </w:p>
        </w:tc>
        <w:tc>
          <w:tcPr>
            <w:tcW w:w="2410" w:type="dxa"/>
          </w:tcPr>
          <w:p w14:paraId="2D189B4B" w14:textId="77777777" w:rsidR="00E6106E" w:rsidRPr="00E6106E" w:rsidRDefault="00E6106E" w:rsidP="00A43D92">
            <w:pPr>
              <w:rPr>
                <w:color w:val="000000"/>
                <w:sz w:val="24"/>
                <w:szCs w:val="24"/>
              </w:rPr>
            </w:pPr>
            <w:r w:rsidRPr="00E6106E">
              <w:rPr>
                <w:color w:val="000000"/>
                <w:sz w:val="24"/>
                <w:szCs w:val="24"/>
              </w:rPr>
              <w:t>0,073636</w:t>
            </w:r>
          </w:p>
        </w:tc>
      </w:tr>
    </w:tbl>
    <w:p w14:paraId="5BA9F15F" w14:textId="6DA22CEC" w:rsidR="000E7C94" w:rsidRDefault="00A43D92" w:rsidP="000E7C94">
      <w:pPr>
        <w:spacing w:before="480" w:after="480" w:line="360" w:lineRule="auto"/>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br w:type="textWrapping" w:clear="all"/>
      </w:r>
    </w:p>
    <w:p w14:paraId="01A25871" w14:textId="77777777" w:rsidR="00A43D92" w:rsidRDefault="00A43D92" w:rsidP="000E7C94">
      <w:pPr>
        <w:spacing w:before="480" w:after="480" w:line="360" w:lineRule="auto"/>
        <w:jc w:val="both"/>
        <w:rPr>
          <w:rFonts w:ascii="Times New Roman" w:eastAsia="Times New Roman" w:hAnsi="Times New Roman" w:cs="Times New Roman"/>
          <w:sz w:val="28"/>
          <w:szCs w:val="20"/>
          <w:lang w:eastAsia="ru-RU"/>
        </w:rPr>
      </w:pPr>
    </w:p>
    <w:p w14:paraId="2EDBE043" w14:textId="333A70BE" w:rsidR="00E6106E" w:rsidRPr="00E6106E" w:rsidRDefault="00E6106E" w:rsidP="00876038">
      <w:pPr>
        <w:spacing w:before="360" w:after="480" w:line="360" w:lineRule="auto"/>
        <w:jc w:val="center"/>
        <w:rPr>
          <w:rFonts w:ascii="Times New Roman" w:eastAsia="Times New Roman" w:hAnsi="Times New Roman" w:cs="Times New Roman"/>
          <w:sz w:val="28"/>
          <w:szCs w:val="20"/>
          <w:lang w:eastAsia="ru-RU"/>
        </w:rPr>
      </w:pPr>
      <w:r w:rsidRPr="00E6106E">
        <w:rPr>
          <w:rFonts w:ascii="Times New Roman" w:eastAsia="Times New Roman" w:hAnsi="Times New Roman" w:cs="Times New Roman"/>
          <w:noProof/>
          <w:sz w:val="24"/>
          <w:szCs w:val="20"/>
          <w:lang w:eastAsia="ru-RU"/>
        </w:rPr>
        <w:drawing>
          <wp:anchor distT="0" distB="0" distL="114300" distR="114300" simplePos="0" relativeHeight="251659264" behindDoc="1" locked="0" layoutInCell="1" allowOverlap="1" wp14:anchorId="149EC8A6" wp14:editId="2A844094">
            <wp:simplePos x="0" y="0"/>
            <wp:positionH relativeFrom="column">
              <wp:posOffset>188512</wp:posOffset>
            </wp:positionH>
            <wp:positionV relativeFrom="paragraph">
              <wp:posOffset>0</wp:posOffset>
            </wp:positionV>
            <wp:extent cx="5759450" cy="2753360"/>
            <wp:effectExtent l="0" t="0" r="12700" b="8890"/>
            <wp:wrapTight wrapText="bothSides">
              <wp:wrapPolygon edited="0">
                <wp:start x="0" y="0"/>
                <wp:lineTo x="0" y="21520"/>
                <wp:lineTo x="21576" y="21520"/>
                <wp:lineTo x="21576" y="0"/>
                <wp:lineTo x="0" y="0"/>
              </wp:wrapPolygon>
            </wp:wrapTight>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00876038">
        <w:rPr>
          <w:rFonts w:ascii="Times New Roman" w:eastAsia="Times New Roman" w:hAnsi="Times New Roman" w:cs="Times New Roman"/>
          <w:sz w:val="28"/>
          <w:szCs w:val="20"/>
          <w:lang w:eastAsia="ru-RU"/>
        </w:rPr>
        <w:t>Рисунок 1 – Результаты статистического анализа</w:t>
      </w:r>
    </w:p>
    <w:p w14:paraId="3C5C5C60" w14:textId="33E05F2F" w:rsidR="00463ECF" w:rsidRPr="00463ECF" w:rsidRDefault="00463ECF" w:rsidP="00463ECF">
      <w:pPr>
        <w:spacing w:after="0" w:line="360" w:lineRule="auto"/>
        <w:ind w:firstLine="709"/>
        <w:jc w:val="both"/>
        <w:rPr>
          <w:rFonts w:ascii="Times New Roman" w:hAnsi="Times New Roman" w:cs="Times New Roman"/>
          <w:sz w:val="28"/>
          <w:szCs w:val="28"/>
        </w:rPr>
      </w:pPr>
      <w:r w:rsidRPr="00463ECF">
        <w:rPr>
          <w:rFonts w:ascii="Times New Roman" w:hAnsi="Times New Roman" w:cs="Times New Roman"/>
          <w:sz w:val="28"/>
          <w:szCs w:val="28"/>
        </w:rPr>
        <w:lastRenderedPageBreak/>
        <w:t>Выводы по результатам статистического анализа</w:t>
      </w:r>
    </w:p>
    <w:p w14:paraId="38F4D42D" w14:textId="41B0545B" w:rsidR="00463ECF" w:rsidRPr="00463ECF" w:rsidRDefault="00463ECF" w:rsidP="00463ECF">
      <w:pPr>
        <w:spacing w:after="0" w:line="360" w:lineRule="auto"/>
        <w:ind w:firstLine="709"/>
        <w:jc w:val="both"/>
        <w:rPr>
          <w:rFonts w:ascii="Times New Roman" w:hAnsi="Times New Roman" w:cs="Times New Roman"/>
          <w:sz w:val="28"/>
          <w:szCs w:val="28"/>
        </w:rPr>
      </w:pPr>
      <w:r w:rsidRPr="00463ECF">
        <w:rPr>
          <w:rFonts w:ascii="Times New Roman" w:hAnsi="Times New Roman" w:cs="Times New Roman"/>
          <w:sz w:val="28"/>
          <w:szCs w:val="28"/>
        </w:rPr>
        <w:t xml:space="preserve">Проведённое статистическое исследование текстов стенгазеты «Физико-техник» позволило выявить особенности развития её идиостиля на протяжении рассматриваемого периода. </w:t>
      </w:r>
      <w:bookmarkStart w:id="34" w:name="_Hlk231456202"/>
      <w:r w:rsidRPr="00463ECF">
        <w:rPr>
          <w:rFonts w:ascii="Times New Roman" w:hAnsi="Times New Roman" w:cs="Times New Roman"/>
          <w:sz w:val="28"/>
          <w:szCs w:val="28"/>
        </w:rPr>
        <w:t>Анализ распределения сочетаний гласных букв и динамики статистических показателей показал, что на протяжении 1979–1987 годов издание сохраняло относительно устойчивую структуру языковой организации. Значения статистических показателей в этот период колебались в сравнительно узких пределах, что свидетельствует о сохранении единой стилевой модели и устойчивых принципов текстообразования.</w:t>
      </w:r>
    </w:p>
    <w:p w14:paraId="7ED40B5B" w14:textId="5196C624" w:rsidR="00463ECF" w:rsidRPr="00463ECF" w:rsidRDefault="00463ECF" w:rsidP="00463ECF">
      <w:pPr>
        <w:spacing w:after="0" w:line="360" w:lineRule="auto"/>
        <w:ind w:firstLine="709"/>
        <w:jc w:val="both"/>
        <w:rPr>
          <w:rFonts w:ascii="Times New Roman" w:hAnsi="Times New Roman" w:cs="Times New Roman"/>
          <w:sz w:val="28"/>
          <w:szCs w:val="28"/>
        </w:rPr>
      </w:pPr>
      <w:bookmarkStart w:id="35" w:name="_Hlk231456315"/>
      <w:bookmarkEnd w:id="34"/>
      <w:r w:rsidRPr="00463ECF">
        <w:rPr>
          <w:rFonts w:ascii="Times New Roman" w:hAnsi="Times New Roman" w:cs="Times New Roman"/>
          <w:sz w:val="28"/>
          <w:szCs w:val="28"/>
        </w:rPr>
        <w:t xml:space="preserve">Полученные результаты согласуются с данными контент-анализа и литературного анализа материалов стенгазеты. В текстах данного периода прослеживается сформировавшийся идиостиль, основанный на сочетании публицистического, разговорного и художественного </w:t>
      </w:r>
      <w:r>
        <w:rPr>
          <w:rFonts w:ascii="Times New Roman" w:hAnsi="Times New Roman" w:cs="Times New Roman"/>
          <w:sz w:val="28"/>
          <w:szCs w:val="28"/>
        </w:rPr>
        <w:t>стилей</w:t>
      </w:r>
      <w:r w:rsidRPr="00463ECF">
        <w:rPr>
          <w:rFonts w:ascii="Times New Roman" w:hAnsi="Times New Roman" w:cs="Times New Roman"/>
          <w:sz w:val="28"/>
          <w:szCs w:val="28"/>
        </w:rPr>
        <w:t>. Важнейшей особенностью издания становится активное использование юмора как основного средства коммуникации с читателем. Наиболее характерными приёмами являются ирония, гипербола, пародирование известных литературных и кинематографических сюжетов, языковая игра, абсурдизация ситуации и элементы научного юмора. Указанные особенности регулярно воспроизводятся в публикациях разных лет, формируя узнаваемый стиль стенгазеты.</w:t>
      </w:r>
    </w:p>
    <w:p w14:paraId="3CD6DE91" w14:textId="51D9F023" w:rsidR="00463ECF" w:rsidRPr="00463ECF" w:rsidRDefault="00463ECF" w:rsidP="00463ECF">
      <w:pPr>
        <w:spacing w:after="0" w:line="360" w:lineRule="auto"/>
        <w:ind w:firstLine="709"/>
        <w:jc w:val="both"/>
        <w:rPr>
          <w:rFonts w:ascii="Times New Roman" w:hAnsi="Times New Roman" w:cs="Times New Roman"/>
          <w:sz w:val="28"/>
          <w:szCs w:val="28"/>
        </w:rPr>
      </w:pPr>
      <w:r w:rsidRPr="00463ECF">
        <w:rPr>
          <w:rFonts w:ascii="Times New Roman" w:hAnsi="Times New Roman" w:cs="Times New Roman"/>
          <w:sz w:val="28"/>
          <w:szCs w:val="28"/>
        </w:rPr>
        <w:t>Начиная с конца 1987 года статистические показатели становятся значительно менее стабильными. В текстах наблюдаются более выраженные колебания значений критерия, что может свидетельствовать об ослаблении ранее сложившейся стилевой целостности и постепенном изменении принципов организации текстов. Особенно заметны данные изменения в выпусках конца 1980-х — начала 1990-х годов, когда показатели демонстрируют существенные отклонения от значений предыдущего периода.</w:t>
      </w:r>
    </w:p>
    <w:p w14:paraId="232E3583" w14:textId="30DE4E40" w:rsidR="00463ECF" w:rsidRPr="00463ECF" w:rsidRDefault="00463ECF" w:rsidP="00463ECF">
      <w:pPr>
        <w:spacing w:after="0" w:line="360" w:lineRule="auto"/>
        <w:ind w:firstLine="709"/>
        <w:jc w:val="both"/>
        <w:rPr>
          <w:rFonts w:ascii="Times New Roman" w:hAnsi="Times New Roman" w:cs="Times New Roman"/>
          <w:sz w:val="28"/>
          <w:szCs w:val="28"/>
        </w:rPr>
      </w:pPr>
      <w:r w:rsidRPr="00463ECF">
        <w:rPr>
          <w:rFonts w:ascii="Times New Roman" w:hAnsi="Times New Roman" w:cs="Times New Roman"/>
          <w:sz w:val="28"/>
          <w:szCs w:val="28"/>
        </w:rPr>
        <w:t xml:space="preserve">Стилистический анализ также подтверждает данную тенденцию. В поздних выпусках возрастает жанровая неоднородность материалов, </w:t>
      </w:r>
      <w:r w:rsidRPr="00463ECF">
        <w:rPr>
          <w:rFonts w:ascii="Times New Roman" w:hAnsi="Times New Roman" w:cs="Times New Roman"/>
          <w:sz w:val="28"/>
          <w:szCs w:val="28"/>
        </w:rPr>
        <w:lastRenderedPageBreak/>
        <w:t>снижается доля текстов, построенных на характерной для издания юмористической модели, ослабевает единство авторской манеры. В результате происходит постепенное размывание тех признаков, которые ранее обеспечивали узнаваемость и целостность идиостиля стенгазеты.</w:t>
      </w:r>
    </w:p>
    <w:p w14:paraId="0D6412DB" w14:textId="203C438C" w:rsidR="00463ECF" w:rsidRPr="00463ECF" w:rsidRDefault="00463ECF" w:rsidP="00463ECF">
      <w:pPr>
        <w:spacing w:after="0" w:line="360" w:lineRule="auto"/>
        <w:ind w:firstLine="709"/>
        <w:jc w:val="both"/>
        <w:rPr>
          <w:rFonts w:ascii="Times New Roman" w:hAnsi="Times New Roman" w:cs="Times New Roman"/>
          <w:sz w:val="28"/>
          <w:szCs w:val="28"/>
        </w:rPr>
      </w:pPr>
      <w:r w:rsidRPr="00463ECF">
        <w:rPr>
          <w:rFonts w:ascii="Times New Roman" w:hAnsi="Times New Roman" w:cs="Times New Roman"/>
          <w:sz w:val="28"/>
          <w:szCs w:val="28"/>
        </w:rPr>
        <w:t>Можно предположить, что разрушение сложившейся стилевой системы оказало влияние на восприятие издания аудиторией. Утрата ярко выраженной индивидуальности и ослабление характерных юмористических особенностей привели к снижению привлекательности стенгазеты для читателей. В конечном итоге это способствовало утрате «Физико-техником» того культурного и коммуникативного статуса, который он занимал в период своего наибольшего развития.</w:t>
      </w:r>
    </w:p>
    <w:p w14:paraId="0ED2C236" w14:textId="42F81DFD" w:rsidR="00463ECF" w:rsidRPr="00463ECF" w:rsidRDefault="00463ECF" w:rsidP="00463ECF">
      <w:pPr>
        <w:spacing w:after="0" w:line="360" w:lineRule="auto"/>
        <w:ind w:firstLine="709"/>
        <w:jc w:val="both"/>
        <w:rPr>
          <w:rFonts w:ascii="Times New Roman" w:hAnsi="Times New Roman" w:cs="Times New Roman"/>
          <w:sz w:val="28"/>
          <w:szCs w:val="28"/>
        </w:rPr>
      </w:pPr>
      <w:r w:rsidRPr="00463ECF">
        <w:rPr>
          <w:rFonts w:ascii="Times New Roman" w:hAnsi="Times New Roman" w:cs="Times New Roman"/>
          <w:sz w:val="28"/>
          <w:szCs w:val="28"/>
        </w:rPr>
        <w:t>Вместе с тем проведённое исследование показывает, что сформированная в стенгазете юмористическая традиция не исчезла бесследно. Многие авторы текстов и художники-карикатуристы, работавшие в «Физико-технике», впоследствии принимали участие в создании и развитии сатирико-юмористического издания «Красная Бурда». В определённой степени именно «Красная Бурда» стала продолжателем тех творческих принципов, которые были выработаны в студенческой среде физико-технического факультета. Это позволяет рассматривать стенгазету «Физико-техник» не только как локальное студенческое издание, но и как важный этап формирования региональной юмористической журналистики.</w:t>
      </w:r>
    </w:p>
    <w:p w14:paraId="36164DB1" w14:textId="7A6FCFC4" w:rsidR="00C263D5" w:rsidRDefault="00463ECF" w:rsidP="00463EC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Тем самым</w:t>
      </w:r>
      <w:r w:rsidRPr="00463ECF">
        <w:rPr>
          <w:rFonts w:ascii="Times New Roman" w:hAnsi="Times New Roman" w:cs="Times New Roman"/>
          <w:sz w:val="28"/>
          <w:szCs w:val="28"/>
        </w:rPr>
        <w:t>, результаты статистического анализа подтверждают существование устойчивого идиостиля стенгазеты «Физико-техник» в период её наибольшего развития, а также фиксируют процессы его постепенной трансформации и разрушения в конце 1980-х годов. Сопоставление статистических данных с результатами контент-анализа и литературного анализа позволяет сделать вывод о том, что именно юмористическая направленность, языковая игра и стилевое единство являлись ключевыми факторами популярности издания и основой его культурного наследия.</w:t>
      </w:r>
      <w:bookmarkEnd w:id="35"/>
      <w:r w:rsidR="00C263D5">
        <w:rPr>
          <w:rFonts w:ascii="Times New Roman" w:hAnsi="Times New Roman" w:cs="Times New Roman"/>
          <w:sz w:val="28"/>
          <w:szCs w:val="28"/>
        </w:rPr>
        <w:br w:type="page"/>
      </w:r>
    </w:p>
    <w:p w14:paraId="2F9212C3" w14:textId="2A46CD1A" w:rsidR="00C263D5" w:rsidRDefault="00C263D5" w:rsidP="00C263D5">
      <w:pPr>
        <w:pStyle w:val="1"/>
        <w:spacing w:before="840" w:after="840" w:line="360" w:lineRule="auto"/>
        <w:jc w:val="center"/>
        <w:rPr>
          <w:rFonts w:ascii="Times New Roman" w:hAnsi="Times New Roman" w:cs="Times New Roman"/>
          <w:b/>
          <w:bCs/>
          <w:color w:val="auto"/>
          <w:sz w:val="28"/>
          <w:szCs w:val="28"/>
        </w:rPr>
      </w:pPr>
      <w:bookmarkStart w:id="36" w:name="_Toc232017587"/>
      <w:r w:rsidRPr="00C263D5">
        <w:rPr>
          <w:rFonts w:ascii="Times New Roman" w:hAnsi="Times New Roman" w:cs="Times New Roman"/>
          <w:b/>
          <w:bCs/>
          <w:color w:val="auto"/>
          <w:sz w:val="28"/>
          <w:szCs w:val="28"/>
        </w:rPr>
        <w:lastRenderedPageBreak/>
        <w:t>ЗАКЛЮЧЕНИЕ</w:t>
      </w:r>
      <w:bookmarkEnd w:id="36"/>
    </w:p>
    <w:p w14:paraId="3C85B565" w14:textId="5C68CA97" w:rsidR="00B57A4A" w:rsidRPr="00B57A4A" w:rsidRDefault="00B57A4A" w:rsidP="00B57A4A">
      <w:pPr>
        <w:spacing w:after="0" w:line="360" w:lineRule="auto"/>
        <w:ind w:firstLine="709"/>
        <w:jc w:val="both"/>
        <w:rPr>
          <w:rFonts w:ascii="Times New Roman" w:hAnsi="Times New Roman" w:cs="Times New Roman"/>
          <w:sz w:val="28"/>
          <w:szCs w:val="28"/>
        </w:rPr>
      </w:pPr>
      <w:r w:rsidRPr="00B57A4A">
        <w:rPr>
          <w:rFonts w:ascii="Times New Roman" w:hAnsi="Times New Roman" w:cs="Times New Roman"/>
          <w:sz w:val="28"/>
          <w:szCs w:val="28"/>
        </w:rPr>
        <w:t>Выполненное исследование было посвящено изучению идиостиля текстов студенческой стенгазеты физико-технического факультета УПИ «Физико-техник» как уникального явления студенческой журналистики и университетской культуры конца XX века.</w:t>
      </w:r>
    </w:p>
    <w:p w14:paraId="606CF1CE" w14:textId="37769CC4" w:rsidR="00B57A4A" w:rsidRPr="00B57A4A" w:rsidRDefault="00B57A4A" w:rsidP="00B57A4A">
      <w:pPr>
        <w:spacing w:after="0" w:line="360" w:lineRule="auto"/>
        <w:ind w:firstLine="709"/>
        <w:jc w:val="both"/>
        <w:rPr>
          <w:rFonts w:ascii="Times New Roman" w:hAnsi="Times New Roman" w:cs="Times New Roman"/>
          <w:sz w:val="28"/>
          <w:szCs w:val="28"/>
        </w:rPr>
      </w:pPr>
      <w:r w:rsidRPr="00B57A4A">
        <w:rPr>
          <w:rFonts w:ascii="Times New Roman" w:hAnsi="Times New Roman" w:cs="Times New Roman"/>
          <w:sz w:val="28"/>
          <w:szCs w:val="28"/>
        </w:rPr>
        <w:t>В ходе работы были решены все поставленные задачи исследования. На теоретическом этапе была изучена история студенческих стенгазет и определена их роль в формировании информационного и культурного пространства высших учебных заведений. Особое внимание было уделено вопросам стилистики текста, понятию идиостиля и методам его исследования. Проведённый анализ научной литературы позволил сформировать теоретическую базу исследования и определить основные направления дальнейшей работы.</w:t>
      </w:r>
    </w:p>
    <w:p w14:paraId="6A084CEE" w14:textId="23D1820B" w:rsidR="00B57A4A" w:rsidRPr="00B57A4A" w:rsidRDefault="00B57A4A" w:rsidP="00B57A4A">
      <w:pPr>
        <w:spacing w:after="0" w:line="360" w:lineRule="auto"/>
        <w:ind w:firstLine="709"/>
        <w:jc w:val="both"/>
        <w:rPr>
          <w:rFonts w:ascii="Times New Roman" w:hAnsi="Times New Roman" w:cs="Times New Roman"/>
          <w:sz w:val="28"/>
          <w:szCs w:val="28"/>
        </w:rPr>
      </w:pPr>
      <w:r w:rsidRPr="00B57A4A">
        <w:rPr>
          <w:rFonts w:ascii="Times New Roman" w:hAnsi="Times New Roman" w:cs="Times New Roman"/>
          <w:sz w:val="28"/>
          <w:szCs w:val="28"/>
        </w:rPr>
        <w:t>Практическая часть исследования включала сбор и подготовку текстового материала. Был сформирован корпус публикаций стенгазеты «Физико-техник» за 1979–1991 годы, проведена оцифровка материалов и их аналитическая обработка. Это позволило создать основу для комплексного изучения текстов с использованием различных исследовательских методов.</w:t>
      </w:r>
    </w:p>
    <w:p w14:paraId="48C40409" w14:textId="08684952" w:rsidR="00B57A4A" w:rsidRPr="00B57A4A" w:rsidRDefault="00B57A4A" w:rsidP="00B57A4A">
      <w:pPr>
        <w:spacing w:after="0" w:line="360" w:lineRule="auto"/>
        <w:ind w:firstLine="709"/>
        <w:jc w:val="both"/>
        <w:rPr>
          <w:rFonts w:ascii="Times New Roman" w:hAnsi="Times New Roman" w:cs="Times New Roman"/>
          <w:sz w:val="28"/>
          <w:szCs w:val="28"/>
        </w:rPr>
      </w:pPr>
      <w:r w:rsidRPr="00B57A4A">
        <w:rPr>
          <w:rFonts w:ascii="Times New Roman" w:hAnsi="Times New Roman" w:cs="Times New Roman"/>
          <w:sz w:val="28"/>
          <w:szCs w:val="28"/>
        </w:rPr>
        <w:t>В рамках литературного анализа были выявлены основные стилевые особенности публикаций, характерные способы организации текстов, особенности авторской манеры и использования выразительных средств языка. Анализ показал, что тексты стенгазеты отличаются сочетанием публицистических, разговорных и художественных элементов, что обеспечивает их выразительность и доступность для студенческой аудитории.</w:t>
      </w:r>
    </w:p>
    <w:p w14:paraId="5E7BBC4B" w14:textId="2F55C4B6" w:rsidR="00B57A4A" w:rsidRPr="00B57A4A" w:rsidRDefault="00B57A4A" w:rsidP="00B57A4A">
      <w:pPr>
        <w:spacing w:after="0" w:line="360" w:lineRule="auto"/>
        <w:ind w:firstLine="709"/>
        <w:jc w:val="both"/>
        <w:rPr>
          <w:rFonts w:ascii="Times New Roman" w:hAnsi="Times New Roman" w:cs="Times New Roman"/>
          <w:sz w:val="28"/>
          <w:szCs w:val="28"/>
        </w:rPr>
      </w:pPr>
      <w:r w:rsidRPr="00B57A4A">
        <w:rPr>
          <w:rFonts w:ascii="Times New Roman" w:hAnsi="Times New Roman" w:cs="Times New Roman"/>
          <w:sz w:val="28"/>
          <w:szCs w:val="28"/>
        </w:rPr>
        <w:t xml:space="preserve">Исследование визуального оформления позволило установить, что графические средства, карикатуры, иллюстрации и особенности композиционного построения выпусков являлись важной частью общей коммуникативной стратегии издания. Визуальные элементы не только </w:t>
      </w:r>
      <w:r w:rsidRPr="00B57A4A">
        <w:rPr>
          <w:rFonts w:ascii="Times New Roman" w:hAnsi="Times New Roman" w:cs="Times New Roman"/>
          <w:sz w:val="28"/>
          <w:szCs w:val="28"/>
        </w:rPr>
        <w:lastRenderedPageBreak/>
        <w:t>дополняли текстовое содержание, но и участвовали в формировании целостного образа стенгазеты.</w:t>
      </w:r>
    </w:p>
    <w:p w14:paraId="5418CA0F" w14:textId="6BF84AAD" w:rsidR="00B57A4A" w:rsidRPr="00B57A4A" w:rsidRDefault="00B57A4A" w:rsidP="00B57A4A">
      <w:pPr>
        <w:spacing w:after="0" w:line="360" w:lineRule="auto"/>
        <w:ind w:firstLine="709"/>
        <w:jc w:val="both"/>
        <w:rPr>
          <w:rFonts w:ascii="Times New Roman" w:hAnsi="Times New Roman" w:cs="Times New Roman"/>
          <w:sz w:val="28"/>
          <w:szCs w:val="28"/>
        </w:rPr>
      </w:pPr>
      <w:r w:rsidRPr="00B57A4A">
        <w:rPr>
          <w:rFonts w:ascii="Times New Roman" w:hAnsi="Times New Roman" w:cs="Times New Roman"/>
          <w:sz w:val="28"/>
          <w:szCs w:val="28"/>
        </w:rPr>
        <w:t>Контент-анализ материалов показал устойчивое преобладание юмористической направленности публикаций. Юмор выступал не отдельным жанровым элементом, а важнейшей составляющей редакционной политики и одним из основных средств взаимодействия с читательской аудиторией. В текстах регулярно использовались ирония, языковая игра, гипербола, пародия, элементы сатиры и научного юмора, что формировало узнаваемый характер издания и обеспечивало его популярность среди студентов.</w:t>
      </w:r>
    </w:p>
    <w:p w14:paraId="38EB0BA8" w14:textId="74C95CC1" w:rsidR="00B57A4A" w:rsidRPr="00B57A4A" w:rsidRDefault="00B57A4A" w:rsidP="00B57A4A">
      <w:pPr>
        <w:spacing w:after="0" w:line="360" w:lineRule="auto"/>
        <w:ind w:firstLine="709"/>
        <w:jc w:val="both"/>
        <w:rPr>
          <w:rFonts w:ascii="Times New Roman" w:hAnsi="Times New Roman" w:cs="Times New Roman"/>
          <w:sz w:val="28"/>
          <w:szCs w:val="28"/>
        </w:rPr>
      </w:pPr>
      <w:r w:rsidRPr="00B57A4A">
        <w:rPr>
          <w:rFonts w:ascii="Times New Roman" w:hAnsi="Times New Roman" w:cs="Times New Roman"/>
          <w:sz w:val="28"/>
          <w:szCs w:val="28"/>
        </w:rPr>
        <w:t>Проведённый статистический анализ позволил количественно оценить особенности языковой организации текстов и проследить динамику их изменения в различные периоды существования стенгазеты. Сопоставление результатов статистического, литературного и контент-анализа показало наличие устойчивой стилевой модели, которая на протяжении значительного периода определяла своеобразие издания.</w:t>
      </w:r>
    </w:p>
    <w:p w14:paraId="0A2846B4" w14:textId="3B30F652" w:rsidR="00B57A4A" w:rsidRPr="00B57A4A" w:rsidRDefault="00B57A4A" w:rsidP="00B57A4A">
      <w:pPr>
        <w:spacing w:after="0" w:line="360" w:lineRule="auto"/>
        <w:ind w:firstLine="709"/>
        <w:jc w:val="both"/>
        <w:rPr>
          <w:rFonts w:ascii="Times New Roman" w:hAnsi="Times New Roman" w:cs="Times New Roman"/>
          <w:sz w:val="28"/>
          <w:szCs w:val="28"/>
        </w:rPr>
      </w:pPr>
      <w:r w:rsidRPr="00B57A4A">
        <w:rPr>
          <w:rFonts w:ascii="Times New Roman" w:hAnsi="Times New Roman" w:cs="Times New Roman"/>
          <w:sz w:val="28"/>
          <w:szCs w:val="28"/>
        </w:rPr>
        <w:t>Полученные результаты позволяют сделать вывод о том, что в стенгазете «Физико-техник» сформировался собственный идиостиль, отличавшийся высокой степенью целостности и узнаваемости. Его основными признаками являлись юмористическая направленность материалов, активное использование языковой игры, сочетание публицистических и разговорных элементов, а также ориентация на специфическую студенческую аудиторию физико-технического факультета. Именно данные особенности обеспечивали индивидуальность издания и выделяли его среди других студенческих средств массовой информации.</w:t>
      </w:r>
    </w:p>
    <w:p w14:paraId="4C807BE8" w14:textId="60667E1B" w:rsidR="00B57A4A" w:rsidRPr="00B57A4A" w:rsidRDefault="00B57A4A" w:rsidP="00B57A4A">
      <w:pPr>
        <w:spacing w:after="0" w:line="360" w:lineRule="auto"/>
        <w:ind w:firstLine="709"/>
        <w:jc w:val="both"/>
        <w:rPr>
          <w:rFonts w:ascii="Times New Roman" w:hAnsi="Times New Roman" w:cs="Times New Roman"/>
          <w:sz w:val="28"/>
          <w:szCs w:val="28"/>
        </w:rPr>
      </w:pPr>
      <w:r w:rsidRPr="00B57A4A">
        <w:rPr>
          <w:rFonts w:ascii="Times New Roman" w:hAnsi="Times New Roman" w:cs="Times New Roman"/>
          <w:sz w:val="28"/>
          <w:szCs w:val="28"/>
        </w:rPr>
        <w:t xml:space="preserve">Вместе с тем результаты исследования свидетельствуют о том, что в конце 1980-х годов ранее сложившаяся стилевая система начала постепенно утрачивать устойчивость. Анализ текстов различных периодов показал снижение стилевого единства публикаций и ослабление тех признаков, которые ранее определяли своеобразие издания. Это сопровождалось изменением характера материалов и уменьшением роли традиционных </w:t>
      </w:r>
      <w:r w:rsidRPr="00B57A4A">
        <w:rPr>
          <w:rFonts w:ascii="Times New Roman" w:hAnsi="Times New Roman" w:cs="Times New Roman"/>
          <w:sz w:val="28"/>
          <w:szCs w:val="28"/>
        </w:rPr>
        <w:lastRenderedPageBreak/>
        <w:t>юмористических средств, составлявших основу редакционной концепции. Подобные процессы оказали влияние на восприятие стенгазеты аудиторией и стали одним из факторов утраты ею прежнего культурного значения.</w:t>
      </w:r>
    </w:p>
    <w:p w14:paraId="312D16C1" w14:textId="1623D238" w:rsidR="00B57A4A" w:rsidRPr="00B57A4A" w:rsidRDefault="00B57A4A" w:rsidP="00B57A4A">
      <w:pPr>
        <w:spacing w:after="0" w:line="360" w:lineRule="auto"/>
        <w:ind w:firstLine="709"/>
        <w:jc w:val="both"/>
        <w:rPr>
          <w:rFonts w:ascii="Times New Roman" w:hAnsi="Times New Roman" w:cs="Times New Roman"/>
          <w:sz w:val="28"/>
          <w:szCs w:val="28"/>
        </w:rPr>
      </w:pPr>
      <w:r w:rsidRPr="00B57A4A">
        <w:rPr>
          <w:rFonts w:ascii="Times New Roman" w:hAnsi="Times New Roman" w:cs="Times New Roman"/>
          <w:sz w:val="28"/>
          <w:szCs w:val="28"/>
        </w:rPr>
        <w:t>Проведённое исследование подтверждает, что успех и долговечность студенческого издания во многом определяются наличием узнаваемого идиостиля, объединяющего языковые, тематические и визуальные особенности публикаций. История стенгазеты «Физико-техник» демонстрирует, что сформированная творческая модель способна не только обеспечивать популярность издания, но и оказывать влияние на дальнейшее развитие региональной журналистики и юмористической культуры.</w:t>
      </w:r>
    </w:p>
    <w:p w14:paraId="7937362F" w14:textId="35FB9F19" w:rsidR="00B57A4A" w:rsidRDefault="00B57A4A" w:rsidP="00B57A4A">
      <w:pPr>
        <w:spacing w:after="0" w:line="360" w:lineRule="auto"/>
        <w:ind w:firstLine="709"/>
        <w:jc w:val="both"/>
        <w:rPr>
          <w:rFonts w:ascii="Times New Roman" w:hAnsi="Times New Roman" w:cs="Times New Roman"/>
          <w:sz w:val="28"/>
          <w:szCs w:val="28"/>
        </w:rPr>
      </w:pPr>
      <w:r w:rsidRPr="00B57A4A">
        <w:rPr>
          <w:rFonts w:ascii="Times New Roman" w:hAnsi="Times New Roman" w:cs="Times New Roman"/>
          <w:sz w:val="28"/>
          <w:szCs w:val="28"/>
        </w:rPr>
        <w:t>Таким образом, цель исследования достигнута, а результаты проведённой работы позволяют рассматривать стенгазету «Физико-техник» как значимое явление студенческой журналистики, обладающее ярко выраженным идиостилем и представляющее интерес для дальнейших исследований в области стилистики и истории студенческой прессы.</w:t>
      </w:r>
    </w:p>
    <w:p w14:paraId="11135C39" w14:textId="77777777" w:rsidR="00B57A4A" w:rsidRDefault="00B57A4A">
      <w:pPr>
        <w:rPr>
          <w:rFonts w:ascii="Times New Roman" w:hAnsi="Times New Roman" w:cs="Times New Roman"/>
          <w:sz w:val="28"/>
          <w:szCs w:val="28"/>
        </w:rPr>
      </w:pPr>
      <w:r>
        <w:rPr>
          <w:rFonts w:ascii="Times New Roman" w:hAnsi="Times New Roman" w:cs="Times New Roman"/>
          <w:sz w:val="28"/>
          <w:szCs w:val="28"/>
        </w:rPr>
        <w:br w:type="page"/>
      </w:r>
    </w:p>
    <w:p w14:paraId="06B9A09D" w14:textId="77777777" w:rsidR="00082196" w:rsidRPr="00B934B9" w:rsidRDefault="00082196" w:rsidP="00082196">
      <w:pPr>
        <w:pStyle w:val="ac"/>
        <w:spacing w:before="840" w:after="840"/>
        <w:ind w:firstLine="0"/>
        <w:jc w:val="center"/>
        <w:rPr>
          <w:rFonts w:eastAsia="Times New Roman"/>
          <w:color w:val="auto"/>
        </w:rPr>
      </w:pPr>
      <w:bookmarkStart w:id="37" w:name="_Toc231394530"/>
      <w:bookmarkStart w:id="38" w:name="_Toc232017588"/>
      <w:r w:rsidRPr="00B934B9">
        <w:rPr>
          <w:rFonts w:eastAsia="Times New Roman"/>
          <w:color w:val="auto"/>
        </w:rPr>
        <w:lastRenderedPageBreak/>
        <w:t>СПИСОК ИСПОЛЬЗОВАННЫХ ИСТОЧНИКОВ</w:t>
      </w:r>
      <w:bookmarkEnd w:id="37"/>
      <w:bookmarkEnd w:id="38"/>
    </w:p>
    <w:p w14:paraId="18A48DEC" w14:textId="44A5CE07" w:rsidR="00B06E47" w:rsidRDefault="001C0EFE" w:rsidP="00B06E47">
      <w:pPr>
        <w:pStyle w:val="a3"/>
        <w:numPr>
          <w:ilvl w:val="0"/>
          <w:numId w:val="48"/>
        </w:numPr>
        <w:spacing w:after="0" w:line="360" w:lineRule="auto"/>
        <w:ind w:left="0" w:firstLine="709"/>
        <w:jc w:val="both"/>
        <w:rPr>
          <w:rFonts w:ascii="Times New Roman" w:hAnsi="Times New Roman" w:cs="Times New Roman"/>
          <w:sz w:val="28"/>
          <w:szCs w:val="28"/>
        </w:rPr>
      </w:pPr>
      <w:r w:rsidRPr="00082196">
        <w:rPr>
          <w:rFonts w:ascii="Times New Roman" w:hAnsi="Times New Roman" w:cs="Times New Roman"/>
          <w:sz w:val="28"/>
          <w:szCs w:val="28"/>
        </w:rPr>
        <w:t>Федеральный закон от 27.07.2006 № 149-ФЗ «Об информации, информационных технологиях и о защите информации» // Собрание законодательства РФ. – 2006. – № 31. – 3448</w:t>
      </w:r>
      <w:r>
        <w:rPr>
          <w:rFonts w:ascii="Times New Roman" w:hAnsi="Times New Roman" w:cs="Times New Roman"/>
          <w:sz w:val="28"/>
          <w:szCs w:val="28"/>
        </w:rPr>
        <w:t xml:space="preserve"> с</w:t>
      </w:r>
      <w:r w:rsidRPr="00082196">
        <w:rPr>
          <w:rFonts w:ascii="Times New Roman" w:hAnsi="Times New Roman" w:cs="Times New Roman"/>
          <w:sz w:val="28"/>
          <w:szCs w:val="28"/>
        </w:rPr>
        <w:t>.</w:t>
      </w:r>
      <w:r w:rsidR="007F0630" w:rsidRPr="007F0630">
        <w:rPr>
          <w:rFonts w:ascii="Times New Roman" w:hAnsi="Times New Roman" w:cs="Times New Roman"/>
          <w:sz w:val="28"/>
          <w:szCs w:val="28"/>
        </w:rPr>
        <w:t xml:space="preserve"> </w:t>
      </w:r>
    </w:p>
    <w:p w14:paraId="27DDB6B0" w14:textId="005AB813" w:rsidR="00A510C7" w:rsidRDefault="00A510C7" w:rsidP="00B06E47">
      <w:pPr>
        <w:pStyle w:val="a3"/>
        <w:numPr>
          <w:ilvl w:val="0"/>
          <w:numId w:val="48"/>
        </w:numPr>
        <w:spacing w:after="0" w:line="360" w:lineRule="auto"/>
        <w:ind w:left="0" w:firstLine="709"/>
        <w:jc w:val="both"/>
        <w:rPr>
          <w:rFonts w:ascii="Times New Roman" w:hAnsi="Times New Roman" w:cs="Times New Roman"/>
          <w:sz w:val="28"/>
          <w:szCs w:val="28"/>
        </w:rPr>
      </w:pPr>
      <w:r w:rsidRPr="00A510C7">
        <w:rPr>
          <w:rFonts w:ascii="Times New Roman" w:hAnsi="Times New Roman" w:cs="Times New Roman"/>
          <w:sz w:val="28"/>
          <w:szCs w:val="28"/>
        </w:rPr>
        <w:t xml:space="preserve">«Стенгазета как форма массовой коммуникации: исторический и культурологический анализ» // Вестник журналистики и медиакоммуникаций. — 2023. — № 2. — 67–75 </w:t>
      </w:r>
      <w:r>
        <w:rPr>
          <w:rFonts w:ascii="Times New Roman" w:hAnsi="Times New Roman" w:cs="Times New Roman"/>
          <w:sz w:val="28"/>
          <w:szCs w:val="28"/>
          <w:lang w:val="en-US"/>
        </w:rPr>
        <w:t>c</w:t>
      </w:r>
      <w:r w:rsidRPr="00A510C7">
        <w:rPr>
          <w:rFonts w:ascii="Times New Roman" w:hAnsi="Times New Roman" w:cs="Times New Roman"/>
          <w:sz w:val="28"/>
          <w:szCs w:val="28"/>
        </w:rPr>
        <w:t>.</w:t>
      </w:r>
    </w:p>
    <w:p w14:paraId="08ADE889" w14:textId="521DD0E1" w:rsidR="005D1920" w:rsidRDefault="00B06E47" w:rsidP="00B06E47">
      <w:pPr>
        <w:pStyle w:val="a3"/>
        <w:numPr>
          <w:ilvl w:val="0"/>
          <w:numId w:val="48"/>
        </w:numPr>
        <w:spacing w:after="0" w:line="360" w:lineRule="auto"/>
        <w:ind w:left="0" w:firstLine="709"/>
        <w:jc w:val="both"/>
        <w:rPr>
          <w:rFonts w:ascii="Times New Roman" w:hAnsi="Times New Roman" w:cs="Times New Roman"/>
          <w:sz w:val="28"/>
          <w:szCs w:val="28"/>
        </w:rPr>
      </w:pPr>
      <w:r w:rsidRPr="00082196">
        <w:rPr>
          <w:rFonts w:ascii="Times New Roman" w:hAnsi="Times New Roman" w:cs="Times New Roman"/>
          <w:sz w:val="28"/>
          <w:szCs w:val="28"/>
        </w:rPr>
        <w:t>Прохоров Е. П. Введение в теорию журнал</w:t>
      </w:r>
      <w:r>
        <w:rPr>
          <w:rFonts w:ascii="Times New Roman" w:hAnsi="Times New Roman" w:cs="Times New Roman"/>
          <w:sz w:val="28"/>
          <w:szCs w:val="28"/>
        </w:rPr>
        <w:t>истики. – М.: Аспект Пресс, 2022</w:t>
      </w:r>
      <w:r w:rsidRPr="00082196">
        <w:rPr>
          <w:rFonts w:ascii="Times New Roman" w:hAnsi="Times New Roman" w:cs="Times New Roman"/>
          <w:sz w:val="28"/>
          <w:szCs w:val="28"/>
        </w:rPr>
        <w:t>. – 351 с.</w:t>
      </w:r>
    </w:p>
    <w:p w14:paraId="5CE31D61" w14:textId="7D22F822" w:rsidR="00B06E47" w:rsidRPr="00B06E47" w:rsidRDefault="00B06E47" w:rsidP="00B06E47">
      <w:pPr>
        <w:pStyle w:val="a3"/>
        <w:numPr>
          <w:ilvl w:val="0"/>
          <w:numId w:val="48"/>
        </w:numPr>
        <w:spacing w:after="0" w:line="360" w:lineRule="auto"/>
        <w:ind w:left="0" w:firstLine="709"/>
        <w:jc w:val="both"/>
        <w:rPr>
          <w:rFonts w:ascii="Times New Roman" w:hAnsi="Times New Roman" w:cs="Times New Roman"/>
          <w:sz w:val="28"/>
          <w:szCs w:val="28"/>
        </w:rPr>
      </w:pPr>
      <w:r w:rsidRPr="00B06E47">
        <w:rPr>
          <w:rFonts w:ascii="Times New Roman" w:hAnsi="Times New Roman" w:cs="Times New Roman"/>
          <w:sz w:val="28"/>
          <w:szCs w:val="28"/>
        </w:rPr>
        <w:t>Кузнецов И. В. История отечественной журналистики. — М.: Дашков и К°, 2021. — 416 с.</w:t>
      </w:r>
    </w:p>
    <w:p w14:paraId="0390A470" w14:textId="77777777" w:rsidR="005D1920" w:rsidRPr="00082196" w:rsidRDefault="005D1920" w:rsidP="005D1920">
      <w:pPr>
        <w:pStyle w:val="a3"/>
        <w:numPr>
          <w:ilvl w:val="0"/>
          <w:numId w:val="48"/>
        </w:numPr>
        <w:spacing w:after="0" w:line="360" w:lineRule="auto"/>
        <w:ind w:left="0" w:firstLine="709"/>
        <w:jc w:val="both"/>
        <w:rPr>
          <w:rFonts w:ascii="Times New Roman" w:hAnsi="Times New Roman" w:cs="Times New Roman"/>
          <w:sz w:val="28"/>
          <w:szCs w:val="28"/>
        </w:rPr>
      </w:pPr>
      <w:r w:rsidRPr="00082196">
        <w:rPr>
          <w:rFonts w:ascii="Times New Roman" w:hAnsi="Times New Roman" w:cs="Times New Roman"/>
          <w:sz w:val="28"/>
          <w:szCs w:val="28"/>
        </w:rPr>
        <w:t xml:space="preserve">Тертычный А. А. Жанры периодической </w:t>
      </w:r>
      <w:r>
        <w:rPr>
          <w:rFonts w:ascii="Times New Roman" w:hAnsi="Times New Roman" w:cs="Times New Roman"/>
          <w:sz w:val="28"/>
          <w:szCs w:val="28"/>
        </w:rPr>
        <w:t>печати. – М.: Аспект Пресс, 2023</w:t>
      </w:r>
      <w:r w:rsidRPr="00082196">
        <w:rPr>
          <w:rFonts w:ascii="Times New Roman" w:hAnsi="Times New Roman" w:cs="Times New Roman"/>
          <w:sz w:val="28"/>
          <w:szCs w:val="28"/>
        </w:rPr>
        <w:t>. – 320 с.</w:t>
      </w:r>
    </w:p>
    <w:p w14:paraId="292E611C" w14:textId="3937ACAA" w:rsidR="00626198" w:rsidRPr="00B06E47" w:rsidRDefault="007F0630" w:rsidP="00B06E47">
      <w:pPr>
        <w:pStyle w:val="a3"/>
        <w:numPr>
          <w:ilvl w:val="0"/>
          <w:numId w:val="48"/>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Сайт Уральского федерального университета – </w:t>
      </w:r>
      <w:r w:rsidRPr="00082196">
        <w:rPr>
          <w:rFonts w:ascii="Times New Roman" w:hAnsi="Times New Roman" w:cs="Times New Roman"/>
          <w:sz w:val="28"/>
          <w:szCs w:val="28"/>
        </w:rPr>
        <w:t>URL</w:t>
      </w:r>
      <w:r>
        <w:rPr>
          <w:rFonts w:ascii="Times New Roman" w:hAnsi="Times New Roman" w:cs="Times New Roman"/>
          <w:sz w:val="28"/>
          <w:szCs w:val="28"/>
        </w:rPr>
        <w:t xml:space="preserve"> </w:t>
      </w:r>
      <w:r w:rsidRPr="007F0630">
        <w:rPr>
          <w:rFonts w:ascii="Times New Roman" w:hAnsi="Times New Roman" w:cs="Times New Roman"/>
          <w:sz w:val="28"/>
          <w:szCs w:val="28"/>
        </w:rPr>
        <w:t>[</w:t>
      </w:r>
      <w:r>
        <w:rPr>
          <w:rFonts w:ascii="Times New Roman" w:hAnsi="Times New Roman" w:cs="Times New Roman"/>
          <w:sz w:val="28"/>
          <w:szCs w:val="28"/>
        </w:rPr>
        <w:t>Уральский федеральный университет</w:t>
      </w:r>
      <w:r w:rsidRPr="007F0630">
        <w:rPr>
          <w:rFonts w:ascii="Times New Roman" w:hAnsi="Times New Roman" w:cs="Times New Roman"/>
          <w:sz w:val="28"/>
          <w:szCs w:val="28"/>
        </w:rPr>
        <w:t>]</w:t>
      </w:r>
      <w:r w:rsidR="0038014B">
        <w:rPr>
          <w:rFonts w:ascii="Times New Roman" w:hAnsi="Times New Roman" w:cs="Times New Roman"/>
          <w:sz w:val="28"/>
          <w:szCs w:val="28"/>
        </w:rPr>
        <w:t xml:space="preserve"> </w:t>
      </w:r>
      <w:r>
        <w:rPr>
          <w:rFonts w:ascii="Times New Roman" w:hAnsi="Times New Roman" w:cs="Times New Roman"/>
          <w:sz w:val="28"/>
          <w:szCs w:val="28"/>
        </w:rPr>
        <w:t>(</w:t>
      </w:r>
      <w:hyperlink r:id="rId18" w:history="1">
        <w:r w:rsidR="00626198" w:rsidRPr="005714D2">
          <w:rPr>
            <w:rStyle w:val="a6"/>
            <w:rFonts w:ascii="Times New Roman" w:hAnsi="Times New Roman" w:cs="Times New Roman"/>
            <w:sz w:val="28"/>
            <w:szCs w:val="28"/>
          </w:rPr>
          <w:t>https://urfu.ru/ru/?main</w:t>
        </w:r>
      </w:hyperlink>
      <w:r>
        <w:rPr>
          <w:rFonts w:ascii="Times New Roman" w:hAnsi="Times New Roman" w:cs="Times New Roman"/>
          <w:sz w:val="28"/>
          <w:szCs w:val="28"/>
        </w:rPr>
        <w:t>)</w:t>
      </w:r>
      <w:r w:rsidR="0038014B">
        <w:rPr>
          <w:rFonts w:ascii="Times New Roman" w:hAnsi="Times New Roman" w:cs="Times New Roman"/>
          <w:sz w:val="28"/>
          <w:szCs w:val="28"/>
        </w:rPr>
        <w:t xml:space="preserve"> (дата обращения:17.04.2026)</w:t>
      </w:r>
    </w:p>
    <w:p w14:paraId="11BAA425" w14:textId="5E44B62F" w:rsidR="00626198" w:rsidRPr="00B06E47" w:rsidRDefault="00B06E47" w:rsidP="00B06E47">
      <w:pPr>
        <w:pStyle w:val="a3"/>
        <w:numPr>
          <w:ilvl w:val="0"/>
          <w:numId w:val="48"/>
        </w:numPr>
        <w:spacing w:after="0" w:line="360" w:lineRule="auto"/>
        <w:ind w:left="0" w:firstLine="709"/>
        <w:jc w:val="both"/>
        <w:rPr>
          <w:rFonts w:ascii="Times New Roman" w:hAnsi="Times New Roman" w:cs="Times New Roman"/>
          <w:sz w:val="28"/>
          <w:szCs w:val="28"/>
        </w:rPr>
      </w:pPr>
      <w:r w:rsidRPr="00082196">
        <w:rPr>
          <w:rFonts w:ascii="Times New Roman" w:hAnsi="Times New Roman" w:cs="Times New Roman"/>
          <w:sz w:val="28"/>
          <w:szCs w:val="28"/>
        </w:rPr>
        <w:t>Солганик Г. Я. Стилистика т</w:t>
      </w:r>
      <w:r>
        <w:rPr>
          <w:rFonts w:ascii="Times New Roman" w:hAnsi="Times New Roman" w:cs="Times New Roman"/>
          <w:sz w:val="28"/>
          <w:szCs w:val="28"/>
        </w:rPr>
        <w:t>екста. – М.: Флинта, Наука, 2020</w:t>
      </w:r>
      <w:r w:rsidRPr="00082196">
        <w:rPr>
          <w:rFonts w:ascii="Times New Roman" w:hAnsi="Times New Roman" w:cs="Times New Roman"/>
          <w:sz w:val="28"/>
          <w:szCs w:val="28"/>
        </w:rPr>
        <w:t>. – 256 с.</w:t>
      </w:r>
    </w:p>
    <w:p w14:paraId="7D46478D" w14:textId="77777777" w:rsidR="00B06E47" w:rsidRDefault="00626198" w:rsidP="00B06E47">
      <w:pPr>
        <w:pStyle w:val="a3"/>
        <w:numPr>
          <w:ilvl w:val="0"/>
          <w:numId w:val="48"/>
        </w:numPr>
        <w:spacing w:after="0" w:line="360" w:lineRule="auto"/>
        <w:ind w:left="0" w:firstLine="709"/>
        <w:jc w:val="both"/>
        <w:rPr>
          <w:rFonts w:ascii="Times New Roman" w:hAnsi="Times New Roman" w:cs="Times New Roman"/>
          <w:sz w:val="28"/>
          <w:szCs w:val="28"/>
        </w:rPr>
      </w:pPr>
      <w:r w:rsidRPr="00082196">
        <w:rPr>
          <w:rFonts w:ascii="Times New Roman" w:hAnsi="Times New Roman" w:cs="Times New Roman"/>
          <w:sz w:val="28"/>
          <w:szCs w:val="28"/>
        </w:rPr>
        <w:t>Болотнова Н. С. Филологический анализ текста. – М.: Флинта, 2016. – 520 с.</w:t>
      </w:r>
    </w:p>
    <w:p w14:paraId="346C8E78" w14:textId="3CF0CF1C" w:rsidR="00B06E47" w:rsidRDefault="00B06E47" w:rsidP="00B06E47">
      <w:pPr>
        <w:pStyle w:val="a3"/>
        <w:numPr>
          <w:ilvl w:val="0"/>
          <w:numId w:val="48"/>
        </w:numPr>
        <w:spacing w:after="0" w:line="360" w:lineRule="auto"/>
        <w:ind w:left="0" w:firstLine="709"/>
        <w:jc w:val="both"/>
        <w:rPr>
          <w:rFonts w:ascii="Times New Roman" w:hAnsi="Times New Roman" w:cs="Times New Roman"/>
          <w:sz w:val="28"/>
          <w:szCs w:val="28"/>
        </w:rPr>
      </w:pPr>
      <w:r w:rsidRPr="00B06E47">
        <w:rPr>
          <w:rFonts w:ascii="Times New Roman" w:hAnsi="Times New Roman" w:cs="Times New Roman"/>
          <w:sz w:val="28"/>
          <w:szCs w:val="28"/>
        </w:rPr>
        <w:t xml:space="preserve"> </w:t>
      </w:r>
      <w:r w:rsidRPr="00082196">
        <w:rPr>
          <w:rFonts w:ascii="Times New Roman" w:hAnsi="Times New Roman" w:cs="Times New Roman"/>
          <w:sz w:val="28"/>
          <w:szCs w:val="28"/>
        </w:rPr>
        <w:t>Кожина М. Н. Стилистика русского языка. – М.: Флинта, 2019. – 464 с.</w:t>
      </w:r>
    </w:p>
    <w:p w14:paraId="0F31C2D3" w14:textId="3820788A" w:rsidR="00626198" w:rsidRPr="00B06E47" w:rsidRDefault="00B06E47" w:rsidP="00B06E47">
      <w:pPr>
        <w:pStyle w:val="a3"/>
        <w:numPr>
          <w:ilvl w:val="0"/>
          <w:numId w:val="48"/>
        </w:numPr>
        <w:spacing w:after="0" w:line="360" w:lineRule="auto"/>
        <w:ind w:left="0" w:firstLine="709"/>
        <w:jc w:val="both"/>
        <w:rPr>
          <w:rFonts w:ascii="Times New Roman" w:hAnsi="Times New Roman" w:cs="Times New Roman"/>
          <w:sz w:val="28"/>
          <w:szCs w:val="28"/>
        </w:rPr>
      </w:pPr>
      <w:r w:rsidRPr="00082196">
        <w:rPr>
          <w:rFonts w:ascii="Times New Roman" w:hAnsi="Times New Roman" w:cs="Times New Roman"/>
          <w:sz w:val="28"/>
          <w:szCs w:val="28"/>
        </w:rPr>
        <w:t>Виноградов В. В. О языке художественной лит</w:t>
      </w:r>
      <w:r>
        <w:rPr>
          <w:rFonts w:ascii="Times New Roman" w:hAnsi="Times New Roman" w:cs="Times New Roman"/>
          <w:sz w:val="28"/>
          <w:szCs w:val="28"/>
        </w:rPr>
        <w:t>ературы. – М.: Высшая школа, 2021</w:t>
      </w:r>
      <w:r w:rsidRPr="00082196">
        <w:rPr>
          <w:rFonts w:ascii="Times New Roman" w:hAnsi="Times New Roman" w:cs="Times New Roman"/>
          <w:sz w:val="28"/>
          <w:szCs w:val="28"/>
        </w:rPr>
        <w:t xml:space="preserve"> – 360 с.</w:t>
      </w:r>
      <w:r w:rsidRPr="00B06E47">
        <w:rPr>
          <w:rFonts w:ascii="Times New Roman" w:hAnsi="Times New Roman" w:cs="Times New Roman"/>
          <w:sz w:val="28"/>
          <w:szCs w:val="28"/>
        </w:rPr>
        <w:t xml:space="preserve"> </w:t>
      </w:r>
    </w:p>
    <w:p w14:paraId="099E6A8F" w14:textId="2AD40D93" w:rsidR="00626198" w:rsidRPr="00626198" w:rsidRDefault="00626198" w:rsidP="00626198">
      <w:pPr>
        <w:pStyle w:val="a3"/>
        <w:numPr>
          <w:ilvl w:val="0"/>
          <w:numId w:val="48"/>
        </w:numPr>
        <w:spacing w:after="0" w:line="360" w:lineRule="auto"/>
        <w:ind w:left="0" w:firstLine="709"/>
        <w:jc w:val="both"/>
        <w:rPr>
          <w:rFonts w:ascii="Times New Roman" w:hAnsi="Times New Roman" w:cs="Times New Roman"/>
          <w:sz w:val="28"/>
          <w:szCs w:val="28"/>
        </w:rPr>
      </w:pPr>
      <w:r w:rsidRPr="00082196">
        <w:rPr>
          <w:rFonts w:ascii="Times New Roman" w:hAnsi="Times New Roman" w:cs="Times New Roman"/>
          <w:sz w:val="28"/>
          <w:szCs w:val="28"/>
        </w:rPr>
        <w:t>Архив студенческой стенгазеты «Физико-техник» физико-технического факультета УПИ за 1979–1991 гг. (материалы авторского корпуса исследования).</w:t>
      </w:r>
      <w:r>
        <w:rPr>
          <w:rFonts w:ascii="Times New Roman" w:hAnsi="Times New Roman" w:cs="Times New Roman"/>
          <w:sz w:val="28"/>
          <w:szCs w:val="28"/>
        </w:rPr>
        <w:t xml:space="preserve"> </w:t>
      </w:r>
    </w:p>
    <w:p w14:paraId="479E0C78" w14:textId="2285FF43" w:rsidR="00626198" w:rsidRDefault="00626198" w:rsidP="00626198">
      <w:pPr>
        <w:pStyle w:val="a3"/>
        <w:numPr>
          <w:ilvl w:val="0"/>
          <w:numId w:val="48"/>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Филимонов В.В. </w:t>
      </w:r>
      <w:r w:rsidRPr="00C702DB">
        <w:rPr>
          <w:rFonts w:ascii="Times New Roman" w:hAnsi="Times New Roman" w:cs="Times New Roman"/>
          <w:sz w:val="28"/>
          <w:szCs w:val="28"/>
        </w:rPr>
        <w:t>Основные методики исследования структуры текста (Статья РИНЦ)</w:t>
      </w:r>
      <w:r>
        <w:rPr>
          <w:rFonts w:ascii="Times New Roman" w:hAnsi="Times New Roman" w:cs="Times New Roman"/>
          <w:sz w:val="28"/>
          <w:szCs w:val="28"/>
        </w:rPr>
        <w:t xml:space="preserve">. </w:t>
      </w:r>
      <w:r w:rsidRPr="00C702DB">
        <w:rPr>
          <w:rFonts w:ascii="Times New Roman" w:hAnsi="Times New Roman" w:cs="Times New Roman"/>
          <w:sz w:val="28"/>
          <w:szCs w:val="28"/>
        </w:rPr>
        <w:t>Передача, обработка, восприятие текстовой и графической информации ИПЦ УрФУ, 2015. 251-263</w:t>
      </w:r>
      <w:r>
        <w:rPr>
          <w:rFonts w:ascii="Times New Roman" w:hAnsi="Times New Roman" w:cs="Times New Roman"/>
          <w:sz w:val="28"/>
          <w:szCs w:val="28"/>
        </w:rPr>
        <w:t xml:space="preserve"> с.</w:t>
      </w:r>
    </w:p>
    <w:p w14:paraId="1551387B" w14:textId="77777777" w:rsidR="00626198" w:rsidRDefault="00626198" w:rsidP="00626198">
      <w:pPr>
        <w:pStyle w:val="a3"/>
        <w:numPr>
          <w:ilvl w:val="0"/>
          <w:numId w:val="48"/>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Филимонов В.В. </w:t>
      </w:r>
      <w:r w:rsidRPr="00B633D9">
        <w:rPr>
          <w:rFonts w:ascii="Times New Roman" w:hAnsi="Times New Roman" w:cs="Times New Roman"/>
          <w:sz w:val="28"/>
          <w:szCs w:val="28"/>
        </w:rPr>
        <w:t>Э</w:t>
      </w:r>
      <w:r>
        <w:rPr>
          <w:rFonts w:ascii="Times New Roman" w:hAnsi="Times New Roman" w:cs="Times New Roman"/>
          <w:sz w:val="28"/>
          <w:szCs w:val="28"/>
        </w:rPr>
        <w:t>кспрессия и упорядоченность в</w:t>
      </w:r>
      <w:r w:rsidRPr="00B633D9">
        <w:rPr>
          <w:rFonts w:ascii="Times New Roman" w:hAnsi="Times New Roman" w:cs="Times New Roman"/>
          <w:sz w:val="28"/>
          <w:szCs w:val="28"/>
        </w:rPr>
        <w:t xml:space="preserve"> </w:t>
      </w:r>
      <w:r>
        <w:rPr>
          <w:rFonts w:ascii="Times New Roman" w:hAnsi="Times New Roman" w:cs="Times New Roman"/>
          <w:sz w:val="28"/>
          <w:szCs w:val="28"/>
        </w:rPr>
        <w:t>письменной</w:t>
      </w:r>
      <w:r w:rsidRPr="00B633D9">
        <w:rPr>
          <w:rFonts w:ascii="Times New Roman" w:hAnsi="Times New Roman" w:cs="Times New Roman"/>
          <w:sz w:val="28"/>
          <w:szCs w:val="28"/>
        </w:rPr>
        <w:t xml:space="preserve"> </w:t>
      </w:r>
      <w:r>
        <w:rPr>
          <w:rFonts w:ascii="Times New Roman" w:hAnsi="Times New Roman" w:cs="Times New Roman"/>
          <w:sz w:val="28"/>
          <w:szCs w:val="28"/>
        </w:rPr>
        <w:t>речи</w:t>
      </w:r>
      <w:r w:rsidRPr="00C702DB">
        <w:rPr>
          <w:rFonts w:ascii="Times New Roman" w:hAnsi="Times New Roman" w:cs="Times New Roman"/>
          <w:sz w:val="28"/>
          <w:szCs w:val="28"/>
        </w:rPr>
        <w:t xml:space="preserve"> (Статья РИНЦ)</w:t>
      </w:r>
      <w:r>
        <w:rPr>
          <w:rFonts w:ascii="Times New Roman" w:hAnsi="Times New Roman" w:cs="Times New Roman"/>
          <w:sz w:val="28"/>
          <w:szCs w:val="28"/>
        </w:rPr>
        <w:t xml:space="preserve">. </w:t>
      </w:r>
      <w:r w:rsidRPr="00C702DB">
        <w:rPr>
          <w:rFonts w:ascii="Times New Roman" w:hAnsi="Times New Roman" w:cs="Times New Roman"/>
          <w:sz w:val="28"/>
          <w:szCs w:val="28"/>
        </w:rPr>
        <w:t>Известия Уральского федерального университета. Сер. 1, Проблемы образования, науки и культуры. 2012. № 3 (104) УрФУ, 2012. 313-319</w:t>
      </w:r>
      <w:r>
        <w:rPr>
          <w:rFonts w:ascii="Times New Roman" w:hAnsi="Times New Roman" w:cs="Times New Roman"/>
          <w:sz w:val="28"/>
          <w:szCs w:val="28"/>
        </w:rPr>
        <w:t xml:space="preserve"> с.</w:t>
      </w:r>
    </w:p>
    <w:p w14:paraId="67F074D6" w14:textId="77777777" w:rsidR="00626198" w:rsidRPr="00C702DB" w:rsidRDefault="00626198" w:rsidP="00626198">
      <w:pPr>
        <w:pStyle w:val="a3"/>
        <w:numPr>
          <w:ilvl w:val="0"/>
          <w:numId w:val="48"/>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Филимонов В.В. Опыт различения поэтических и прозаических</w:t>
      </w:r>
      <w:r w:rsidRPr="00C702DB">
        <w:rPr>
          <w:rFonts w:ascii="Times New Roman" w:hAnsi="Times New Roman" w:cs="Times New Roman"/>
          <w:sz w:val="28"/>
          <w:szCs w:val="28"/>
        </w:rPr>
        <w:t xml:space="preserve"> </w:t>
      </w:r>
      <w:r>
        <w:rPr>
          <w:rFonts w:ascii="Times New Roman" w:hAnsi="Times New Roman" w:cs="Times New Roman"/>
          <w:sz w:val="28"/>
          <w:szCs w:val="28"/>
        </w:rPr>
        <w:t>текстов на</w:t>
      </w:r>
      <w:r w:rsidRPr="00C702DB">
        <w:rPr>
          <w:rFonts w:ascii="Times New Roman" w:hAnsi="Times New Roman" w:cs="Times New Roman"/>
          <w:sz w:val="28"/>
          <w:szCs w:val="28"/>
        </w:rPr>
        <w:t xml:space="preserve"> </w:t>
      </w:r>
      <w:r>
        <w:rPr>
          <w:rFonts w:ascii="Times New Roman" w:hAnsi="Times New Roman" w:cs="Times New Roman"/>
          <w:sz w:val="28"/>
          <w:szCs w:val="28"/>
        </w:rPr>
        <w:t>основе</w:t>
      </w:r>
      <w:r w:rsidRPr="00C702DB">
        <w:rPr>
          <w:rFonts w:ascii="Times New Roman" w:hAnsi="Times New Roman" w:cs="Times New Roman"/>
          <w:sz w:val="28"/>
          <w:szCs w:val="28"/>
        </w:rPr>
        <w:t xml:space="preserve"> </w:t>
      </w:r>
      <w:r>
        <w:rPr>
          <w:rFonts w:ascii="Times New Roman" w:hAnsi="Times New Roman" w:cs="Times New Roman"/>
          <w:sz w:val="28"/>
          <w:szCs w:val="28"/>
        </w:rPr>
        <w:t xml:space="preserve">сравнения распределений </w:t>
      </w:r>
      <w:r w:rsidRPr="00C702DB">
        <w:rPr>
          <w:rFonts w:ascii="Times New Roman" w:hAnsi="Times New Roman" w:cs="Times New Roman"/>
          <w:sz w:val="28"/>
          <w:szCs w:val="28"/>
        </w:rPr>
        <w:t>биграмм гласных</w:t>
      </w:r>
      <w:r>
        <w:rPr>
          <w:rFonts w:ascii="Times New Roman" w:hAnsi="Times New Roman" w:cs="Times New Roman"/>
          <w:sz w:val="28"/>
          <w:szCs w:val="28"/>
        </w:rPr>
        <w:t xml:space="preserve"> </w:t>
      </w:r>
      <w:r w:rsidRPr="00C702DB">
        <w:rPr>
          <w:rFonts w:ascii="Times New Roman" w:hAnsi="Times New Roman" w:cs="Times New Roman"/>
          <w:sz w:val="28"/>
          <w:szCs w:val="28"/>
        </w:rPr>
        <w:t>букв (Тезисы)</w:t>
      </w:r>
      <w:r>
        <w:rPr>
          <w:rFonts w:ascii="Times New Roman" w:hAnsi="Times New Roman" w:cs="Times New Roman"/>
          <w:sz w:val="28"/>
          <w:szCs w:val="28"/>
        </w:rPr>
        <w:t xml:space="preserve">. </w:t>
      </w:r>
      <w:r w:rsidRPr="00C702DB">
        <w:rPr>
          <w:rFonts w:ascii="Times New Roman" w:hAnsi="Times New Roman" w:cs="Times New Roman"/>
          <w:sz w:val="28"/>
          <w:szCs w:val="28"/>
        </w:rPr>
        <w:t>Количественные методы в искусствознании</w:t>
      </w:r>
      <w:r>
        <w:rPr>
          <w:rFonts w:ascii="Times New Roman" w:hAnsi="Times New Roman" w:cs="Times New Roman"/>
          <w:sz w:val="28"/>
          <w:szCs w:val="28"/>
        </w:rPr>
        <w:t xml:space="preserve"> Артефакт, 2021</w:t>
      </w:r>
      <w:r w:rsidRPr="00C702DB">
        <w:rPr>
          <w:rFonts w:ascii="Times New Roman" w:hAnsi="Times New Roman" w:cs="Times New Roman"/>
          <w:sz w:val="28"/>
          <w:szCs w:val="28"/>
        </w:rPr>
        <w:t>. 163-166 с.</w:t>
      </w:r>
    </w:p>
    <w:p w14:paraId="388AE82F" w14:textId="458D5EAC" w:rsidR="001C0EFE" w:rsidRPr="00626198" w:rsidRDefault="00626198" w:rsidP="00626198">
      <w:pPr>
        <w:pStyle w:val="a3"/>
        <w:numPr>
          <w:ilvl w:val="0"/>
          <w:numId w:val="48"/>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Филимонов В.В. </w:t>
      </w:r>
      <w:r w:rsidRPr="00C702DB">
        <w:rPr>
          <w:rFonts w:ascii="Times New Roman" w:hAnsi="Times New Roman" w:cs="Times New Roman"/>
          <w:sz w:val="28"/>
          <w:szCs w:val="28"/>
        </w:rPr>
        <w:t>Кластеризация русскоязычных текстов с применением статистики χ2</w:t>
      </w:r>
      <w:r>
        <w:rPr>
          <w:rFonts w:ascii="Times New Roman" w:hAnsi="Times New Roman" w:cs="Times New Roman"/>
          <w:sz w:val="28"/>
          <w:szCs w:val="28"/>
        </w:rPr>
        <w:t xml:space="preserve"> </w:t>
      </w:r>
      <w:r w:rsidRPr="00C702DB">
        <w:rPr>
          <w:rFonts w:ascii="Times New Roman" w:hAnsi="Times New Roman" w:cs="Times New Roman"/>
          <w:sz w:val="28"/>
          <w:szCs w:val="28"/>
        </w:rPr>
        <w:t>(Статья РИНЦ)</w:t>
      </w:r>
      <w:r>
        <w:rPr>
          <w:rFonts w:ascii="Times New Roman" w:hAnsi="Times New Roman" w:cs="Times New Roman"/>
          <w:sz w:val="28"/>
          <w:szCs w:val="28"/>
        </w:rPr>
        <w:t xml:space="preserve">. </w:t>
      </w:r>
      <w:r w:rsidRPr="00C702DB">
        <w:rPr>
          <w:rFonts w:ascii="Times New Roman" w:hAnsi="Times New Roman" w:cs="Times New Roman"/>
          <w:sz w:val="28"/>
          <w:szCs w:val="28"/>
        </w:rPr>
        <w:t>Информация: передача, обработка, восприятие</w:t>
      </w:r>
      <w:r>
        <w:rPr>
          <w:rFonts w:ascii="Times New Roman" w:hAnsi="Times New Roman" w:cs="Times New Roman"/>
          <w:sz w:val="28"/>
          <w:szCs w:val="28"/>
        </w:rPr>
        <w:t xml:space="preserve"> </w:t>
      </w:r>
      <w:r w:rsidRPr="00C702DB">
        <w:rPr>
          <w:rFonts w:ascii="Times New Roman" w:hAnsi="Times New Roman" w:cs="Times New Roman"/>
          <w:sz w:val="28"/>
          <w:szCs w:val="28"/>
        </w:rPr>
        <w:t>Екатеринбург: ИПЦ УрФУ,</w:t>
      </w:r>
      <w:r>
        <w:rPr>
          <w:rFonts w:ascii="Times New Roman" w:hAnsi="Times New Roman" w:cs="Times New Roman"/>
          <w:sz w:val="28"/>
          <w:szCs w:val="28"/>
        </w:rPr>
        <w:t xml:space="preserve"> 2022</w:t>
      </w:r>
      <w:r w:rsidRPr="00C702DB">
        <w:rPr>
          <w:rFonts w:ascii="Times New Roman" w:hAnsi="Times New Roman" w:cs="Times New Roman"/>
          <w:sz w:val="28"/>
          <w:szCs w:val="28"/>
        </w:rPr>
        <w:t>.</w:t>
      </w:r>
      <w:r>
        <w:rPr>
          <w:rFonts w:ascii="Times New Roman" w:hAnsi="Times New Roman" w:cs="Times New Roman"/>
          <w:sz w:val="28"/>
          <w:szCs w:val="28"/>
        </w:rPr>
        <w:t xml:space="preserve"> </w:t>
      </w:r>
      <w:r w:rsidRPr="00C702DB">
        <w:rPr>
          <w:rFonts w:ascii="Times New Roman" w:hAnsi="Times New Roman" w:cs="Times New Roman"/>
          <w:sz w:val="28"/>
          <w:szCs w:val="28"/>
        </w:rPr>
        <w:t>164-174</w:t>
      </w:r>
      <w:r>
        <w:rPr>
          <w:rFonts w:ascii="Times New Roman" w:hAnsi="Times New Roman" w:cs="Times New Roman"/>
          <w:sz w:val="28"/>
          <w:szCs w:val="28"/>
        </w:rPr>
        <w:t xml:space="preserve"> с.</w:t>
      </w:r>
    </w:p>
    <w:p w14:paraId="5E8106B6" w14:textId="3A4AD0B2" w:rsidR="00082196" w:rsidRPr="00082196" w:rsidRDefault="00082196" w:rsidP="00C702DB">
      <w:pPr>
        <w:pStyle w:val="a3"/>
        <w:numPr>
          <w:ilvl w:val="0"/>
          <w:numId w:val="48"/>
        </w:numPr>
        <w:spacing w:after="0" w:line="360" w:lineRule="auto"/>
        <w:ind w:left="0" w:firstLine="709"/>
        <w:jc w:val="both"/>
        <w:rPr>
          <w:rFonts w:ascii="Times New Roman" w:hAnsi="Times New Roman" w:cs="Times New Roman"/>
          <w:sz w:val="28"/>
          <w:szCs w:val="28"/>
        </w:rPr>
      </w:pPr>
      <w:r w:rsidRPr="00082196">
        <w:rPr>
          <w:rFonts w:ascii="Times New Roman" w:hAnsi="Times New Roman" w:cs="Times New Roman"/>
          <w:sz w:val="28"/>
          <w:szCs w:val="28"/>
        </w:rPr>
        <w:t>ГОСТ Р 7.0.5–2008. Система стандартов по информации, библиотечному и издательскому делу. Библиографическая ссылка. Общие требования и правила составления. – М.: Стандартинформ, 2008. – 24</w:t>
      </w:r>
      <w:r w:rsidR="00C702DB">
        <w:rPr>
          <w:rFonts w:ascii="Times New Roman" w:hAnsi="Times New Roman" w:cs="Times New Roman"/>
          <w:sz w:val="28"/>
          <w:szCs w:val="28"/>
        </w:rPr>
        <w:t xml:space="preserve"> с</w:t>
      </w:r>
      <w:r w:rsidRPr="00082196">
        <w:rPr>
          <w:rFonts w:ascii="Times New Roman" w:hAnsi="Times New Roman" w:cs="Times New Roman"/>
          <w:sz w:val="28"/>
          <w:szCs w:val="28"/>
        </w:rPr>
        <w:t>.</w:t>
      </w:r>
    </w:p>
    <w:p w14:paraId="5F0B9FCA" w14:textId="07C7462F" w:rsidR="00082196" w:rsidRPr="00082196" w:rsidRDefault="00082196" w:rsidP="00C702DB">
      <w:pPr>
        <w:pStyle w:val="a3"/>
        <w:numPr>
          <w:ilvl w:val="0"/>
          <w:numId w:val="48"/>
        </w:numPr>
        <w:spacing w:after="0" w:line="360" w:lineRule="auto"/>
        <w:ind w:left="0" w:firstLine="709"/>
        <w:jc w:val="both"/>
        <w:rPr>
          <w:rFonts w:ascii="Times New Roman" w:hAnsi="Times New Roman" w:cs="Times New Roman"/>
          <w:sz w:val="28"/>
          <w:szCs w:val="28"/>
        </w:rPr>
      </w:pPr>
      <w:r w:rsidRPr="00082196">
        <w:rPr>
          <w:rFonts w:ascii="Times New Roman" w:hAnsi="Times New Roman" w:cs="Times New Roman"/>
          <w:sz w:val="28"/>
          <w:szCs w:val="28"/>
        </w:rPr>
        <w:t>Закон Российской Федерации от 27.12.1991 № 2124-1 «О средствах массовой информации» // Ведомости СНД и ВС РФ. – 1992. – № 7. – 300</w:t>
      </w:r>
      <w:r w:rsidR="00C702DB">
        <w:rPr>
          <w:rFonts w:ascii="Times New Roman" w:hAnsi="Times New Roman" w:cs="Times New Roman"/>
          <w:sz w:val="28"/>
          <w:szCs w:val="28"/>
        </w:rPr>
        <w:t xml:space="preserve"> с</w:t>
      </w:r>
      <w:r w:rsidRPr="00082196">
        <w:rPr>
          <w:rFonts w:ascii="Times New Roman" w:hAnsi="Times New Roman" w:cs="Times New Roman"/>
          <w:sz w:val="28"/>
          <w:szCs w:val="28"/>
        </w:rPr>
        <w:t>.</w:t>
      </w:r>
    </w:p>
    <w:p w14:paraId="7C5A69B8" w14:textId="347D4D87" w:rsidR="00082196" w:rsidRPr="00082196" w:rsidRDefault="00082196" w:rsidP="00C702DB">
      <w:pPr>
        <w:pStyle w:val="a3"/>
        <w:numPr>
          <w:ilvl w:val="0"/>
          <w:numId w:val="48"/>
        </w:numPr>
        <w:spacing w:after="0" w:line="360" w:lineRule="auto"/>
        <w:ind w:left="0" w:firstLine="709"/>
        <w:jc w:val="both"/>
        <w:rPr>
          <w:rFonts w:ascii="Times New Roman" w:hAnsi="Times New Roman" w:cs="Times New Roman"/>
          <w:sz w:val="28"/>
          <w:szCs w:val="28"/>
        </w:rPr>
      </w:pPr>
      <w:r w:rsidRPr="00082196">
        <w:rPr>
          <w:rFonts w:ascii="Times New Roman" w:hAnsi="Times New Roman" w:cs="Times New Roman"/>
          <w:sz w:val="28"/>
          <w:szCs w:val="28"/>
        </w:rPr>
        <w:t>Крысин Л. П. Современный русский язык. Социальная и функциональная дифференциация. – М.: Языки славянской культуры</w:t>
      </w:r>
      <w:r w:rsidR="00B633D9">
        <w:rPr>
          <w:rFonts w:ascii="Times New Roman" w:hAnsi="Times New Roman" w:cs="Times New Roman"/>
          <w:sz w:val="28"/>
          <w:szCs w:val="28"/>
        </w:rPr>
        <w:t xml:space="preserve"> издание второе переработанное</w:t>
      </w:r>
      <w:r w:rsidRPr="00082196">
        <w:rPr>
          <w:rFonts w:ascii="Times New Roman" w:hAnsi="Times New Roman" w:cs="Times New Roman"/>
          <w:sz w:val="28"/>
          <w:szCs w:val="28"/>
        </w:rPr>
        <w:t>, 2</w:t>
      </w:r>
      <w:r w:rsidR="00B633D9">
        <w:rPr>
          <w:rFonts w:ascii="Times New Roman" w:hAnsi="Times New Roman" w:cs="Times New Roman"/>
          <w:sz w:val="28"/>
          <w:szCs w:val="28"/>
        </w:rPr>
        <w:t>020</w:t>
      </w:r>
      <w:r w:rsidRPr="00082196">
        <w:rPr>
          <w:rFonts w:ascii="Times New Roman" w:hAnsi="Times New Roman" w:cs="Times New Roman"/>
          <w:sz w:val="28"/>
          <w:szCs w:val="28"/>
        </w:rPr>
        <w:t>. – 568 с.</w:t>
      </w:r>
    </w:p>
    <w:p w14:paraId="39D7423F" w14:textId="45483688" w:rsidR="00082196" w:rsidRPr="00082196" w:rsidRDefault="00082196" w:rsidP="00C702DB">
      <w:pPr>
        <w:pStyle w:val="a3"/>
        <w:numPr>
          <w:ilvl w:val="0"/>
          <w:numId w:val="48"/>
        </w:numPr>
        <w:spacing w:after="0" w:line="360" w:lineRule="auto"/>
        <w:ind w:left="0" w:firstLine="709"/>
        <w:jc w:val="both"/>
        <w:rPr>
          <w:rFonts w:ascii="Times New Roman" w:hAnsi="Times New Roman" w:cs="Times New Roman"/>
          <w:sz w:val="28"/>
          <w:szCs w:val="28"/>
        </w:rPr>
      </w:pPr>
      <w:r w:rsidRPr="00082196">
        <w:rPr>
          <w:rFonts w:ascii="Times New Roman" w:hAnsi="Times New Roman" w:cs="Times New Roman"/>
          <w:sz w:val="28"/>
          <w:szCs w:val="28"/>
        </w:rPr>
        <w:t xml:space="preserve">Валгина Н. С. </w:t>
      </w:r>
      <w:r w:rsidR="00B633D9">
        <w:rPr>
          <w:rFonts w:ascii="Times New Roman" w:hAnsi="Times New Roman" w:cs="Times New Roman"/>
          <w:sz w:val="28"/>
          <w:szCs w:val="28"/>
        </w:rPr>
        <w:t>Теория текста. – М.: Логос, 2021</w:t>
      </w:r>
      <w:r w:rsidRPr="00082196">
        <w:rPr>
          <w:rFonts w:ascii="Times New Roman" w:hAnsi="Times New Roman" w:cs="Times New Roman"/>
          <w:sz w:val="28"/>
          <w:szCs w:val="28"/>
        </w:rPr>
        <w:t>. – 280 с.</w:t>
      </w:r>
    </w:p>
    <w:p w14:paraId="385324CD" w14:textId="3C8A7B5B" w:rsidR="00082196" w:rsidRPr="00082196" w:rsidRDefault="00082196" w:rsidP="00C702DB">
      <w:pPr>
        <w:pStyle w:val="a3"/>
        <w:numPr>
          <w:ilvl w:val="0"/>
          <w:numId w:val="48"/>
        </w:numPr>
        <w:spacing w:after="0" w:line="360" w:lineRule="auto"/>
        <w:ind w:left="0" w:firstLine="709"/>
        <w:jc w:val="both"/>
        <w:rPr>
          <w:rFonts w:ascii="Times New Roman" w:hAnsi="Times New Roman" w:cs="Times New Roman"/>
          <w:sz w:val="28"/>
          <w:szCs w:val="28"/>
        </w:rPr>
      </w:pPr>
      <w:r w:rsidRPr="00082196">
        <w:rPr>
          <w:rFonts w:ascii="Times New Roman" w:hAnsi="Times New Roman" w:cs="Times New Roman"/>
          <w:sz w:val="28"/>
          <w:szCs w:val="28"/>
        </w:rPr>
        <w:t>Караулов Ю. Н. Русский язык и языковая личнос</w:t>
      </w:r>
      <w:r w:rsidR="00B633D9">
        <w:rPr>
          <w:rFonts w:ascii="Times New Roman" w:hAnsi="Times New Roman" w:cs="Times New Roman"/>
          <w:sz w:val="28"/>
          <w:szCs w:val="28"/>
        </w:rPr>
        <w:t>ть. – М.: Издательство ЛКИ, 2019</w:t>
      </w:r>
      <w:r w:rsidRPr="00082196">
        <w:rPr>
          <w:rFonts w:ascii="Times New Roman" w:hAnsi="Times New Roman" w:cs="Times New Roman"/>
          <w:sz w:val="28"/>
          <w:szCs w:val="28"/>
        </w:rPr>
        <w:t>. – 264 с.</w:t>
      </w:r>
    </w:p>
    <w:p w14:paraId="115DA1C9" w14:textId="45DC8345" w:rsidR="00082196" w:rsidRPr="00082196" w:rsidRDefault="00082196" w:rsidP="00C702DB">
      <w:pPr>
        <w:pStyle w:val="a3"/>
        <w:numPr>
          <w:ilvl w:val="0"/>
          <w:numId w:val="48"/>
        </w:numPr>
        <w:spacing w:after="0" w:line="360" w:lineRule="auto"/>
        <w:ind w:left="0" w:firstLine="709"/>
        <w:jc w:val="both"/>
        <w:rPr>
          <w:rFonts w:ascii="Times New Roman" w:hAnsi="Times New Roman" w:cs="Times New Roman"/>
          <w:sz w:val="28"/>
          <w:szCs w:val="28"/>
        </w:rPr>
      </w:pPr>
      <w:r w:rsidRPr="00082196">
        <w:rPr>
          <w:rFonts w:ascii="Times New Roman" w:hAnsi="Times New Roman" w:cs="Times New Roman"/>
          <w:sz w:val="28"/>
          <w:szCs w:val="28"/>
        </w:rPr>
        <w:t>Национальная электронная библиотека. – URL: [Национальная электронная библиотека]</w:t>
      </w:r>
      <w:r>
        <w:rPr>
          <w:rFonts w:ascii="Times New Roman" w:hAnsi="Times New Roman" w:cs="Times New Roman"/>
          <w:sz w:val="28"/>
          <w:szCs w:val="28"/>
        </w:rPr>
        <w:t xml:space="preserve"> </w:t>
      </w:r>
      <w:r w:rsidRPr="00082196">
        <w:rPr>
          <w:rFonts w:ascii="Times New Roman" w:hAnsi="Times New Roman" w:cs="Times New Roman"/>
          <w:sz w:val="28"/>
          <w:szCs w:val="28"/>
        </w:rPr>
        <w:t>(</w:t>
      </w:r>
      <w:hyperlink r:id="rId19" w:history="1">
        <w:r w:rsidR="0038014B" w:rsidRPr="00CB5C0C">
          <w:rPr>
            <w:rStyle w:val="a6"/>
            <w:rFonts w:ascii="Times New Roman" w:hAnsi="Times New Roman" w:cs="Times New Roman"/>
            <w:sz w:val="28"/>
            <w:szCs w:val="28"/>
          </w:rPr>
          <w:t>https://rusneb.ru?utm_source=chatgpt.com).(дата</w:t>
        </w:r>
      </w:hyperlink>
      <w:r w:rsidR="0038014B">
        <w:rPr>
          <w:rFonts w:ascii="Times New Roman" w:hAnsi="Times New Roman" w:cs="Times New Roman"/>
          <w:sz w:val="28"/>
          <w:szCs w:val="28"/>
        </w:rPr>
        <w:t xml:space="preserve"> обращения 19.04.2026)</w:t>
      </w:r>
    </w:p>
    <w:p w14:paraId="543ECA47" w14:textId="539AB003" w:rsidR="00082196" w:rsidRPr="00C702DB" w:rsidRDefault="00C702DB" w:rsidP="00C702DB">
      <w:pPr>
        <w:rPr>
          <w:rFonts w:ascii="Times New Roman" w:hAnsi="Times New Roman" w:cs="Times New Roman"/>
          <w:sz w:val="28"/>
          <w:szCs w:val="28"/>
        </w:rPr>
      </w:pPr>
      <w:r>
        <w:rPr>
          <w:rFonts w:ascii="Times New Roman" w:hAnsi="Times New Roman" w:cs="Times New Roman"/>
          <w:sz w:val="28"/>
          <w:szCs w:val="28"/>
        </w:rPr>
        <w:br w:type="page"/>
      </w:r>
    </w:p>
    <w:p w14:paraId="0BCA914C" w14:textId="5ECE42FB" w:rsidR="00506CCF" w:rsidRPr="00D647AB" w:rsidRDefault="00D647AB" w:rsidP="00D647AB">
      <w:pPr>
        <w:pStyle w:val="1"/>
        <w:spacing w:before="0" w:after="840" w:line="360" w:lineRule="auto"/>
        <w:jc w:val="center"/>
        <w:rPr>
          <w:rFonts w:ascii="Times New Roman" w:hAnsi="Times New Roman" w:cs="Times New Roman"/>
          <w:b/>
          <w:color w:val="000000" w:themeColor="text1"/>
        </w:rPr>
      </w:pPr>
      <w:bookmarkStart w:id="39" w:name="_Toc232017589"/>
      <w:r w:rsidRPr="00D647AB">
        <w:rPr>
          <w:rFonts w:ascii="Times New Roman" w:hAnsi="Times New Roman" w:cs="Times New Roman"/>
          <w:b/>
          <w:color w:val="000000" w:themeColor="text1"/>
        </w:rPr>
        <w:lastRenderedPageBreak/>
        <w:t>ТЕРМИНЫ И ОПРЕДЕЛЕНИЯ</w:t>
      </w:r>
      <w:bookmarkEnd w:id="39"/>
    </w:p>
    <w:tbl>
      <w:tblPr>
        <w:tblStyle w:val="a7"/>
        <w:tblW w:w="0" w:type="auto"/>
        <w:tblLook w:val="04A0" w:firstRow="1" w:lastRow="0" w:firstColumn="1" w:lastColumn="0" w:noHBand="0" w:noVBand="1"/>
      </w:tblPr>
      <w:tblGrid>
        <w:gridCol w:w="516"/>
        <w:gridCol w:w="2598"/>
        <w:gridCol w:w="6230"/>
      </w:tblGrid>
      <w:tr w:rsidR="00506CCF" w:rsidRPr="005E3772" w14:paraId="7A51078F" w14:textId="77777777" w:rsidTr="00EB15D9">
        <w:tc>
          <w:tcPr>
            <w:tcW w:w="0" w:type="auto"/>
            <w:hideMark/>
          </w:tcPr>
          <w:p w14:paraId="4EEA77FA" w14:textId="77777777" w:rsidR="00506CCF" w:rsidRPr="005E3772" w:rsidRDefault="00506CCF" w:rsidP="000A3972">
            <w:pPr>
              <w:jc w:val="center"/>
              <w:rPr>
                <w:b/>
                <w:bCs/>
                <w:sz w:val="24"/>
                <w:szCs w:val="24"/>
              </w:rPr>
            </w:pPr>
            <w:r w:rsidRPr="005E3772">
              <w:rPr>
                <w:b/>
                <w:bCs/>
                <w:sz w:val="24"/>
                <w:szCs w:val="24"/>
              </w:rPr>
              <w:t>№</w:t>
            </w:r>
          </w:p>
        </w:tc>
        <w:tc>
          <w:tcPr>
            <w:tcW w:w="2598" w:type="dxa"/>
            <w:hideMark/>
          </w:tcPr>
          <w:p w14:paraId="14098212" w14:textId="77777777" w:rsidR="00506CCF" w:rsidRPr="005E3772" w:rsidRDefault="00506CCF" w:rsidP="000A3972">
            <w:pPr>
              <w:jc w:val="center"/>
              <w:rPr>
                <w:b/>
                <w:bCs/>
                <w:sz w:val="24"/>
                <w:szCs w:val="24"/>
              </w:rPr>
            </w:pPr>
            <w:r w:rsidRPr="005E3772">
              <w:rPr>
                <w:b/>
                <w:bCs/>
                <w:sz w:val="24"/>
                <w:szCs w:val="24"/>
              </w:rPr>
              <w:t>Термин</w:t>
            </w:r>
          </w:p>
        </w:tc>
        <w:tc>
          <w:tcPr>
            <w:tcW w:w="6230" w:type="dxa"/>
            <w:hideMark/>
          </w:tcPr>
          <w:p w14:paraId="4BCFB49F" w14:textId="77777777" w:rsidR="00506CCF" w:rsidRPr="005E3772" w:rsidRDefault="00506CCF" w:rsidP="000A3972">
            <w:pPr>
              <w:jc w:val="center"/>
              <w:rPr>
                <w:b/>
                <w:bCs/>
                <w:sz w:val="24"/>
                <w:szCs w:val="24"/>
              </w:rPr>
            </w:pPr>
            <w:r w:rsidRPr="005E3772">
              <w:rPr>
                <w:b/>
                <w:bCs/>
                <w:sz w:val="24"/>
                <w:szCs w:val="24"/>
              </w:rPr>
              <w:t>Определение</w:t>
            </w:r>
          </w:p>
        </w:tc>
      </w:tr>
      <w:tr w:rsidR="007A4558" w:rsidRPr="005E3772" w14:paraId="12A7E7FB" w14:textId="77777777" w:rsidTr="00EB15D9">
        <w:tc>
          <w:tcPr>
            <w:tcW w:w="0" w:type="auto"/>
            <w:hideMark/>
          </w:tcPr>
          <w:p w14:paraId="119BE3F3" w14:textId="3DE94605" w:rsidR="007A4558" w:rsidRPr="005E3772" w:rsidRDefault="007A4558" w:rsidP="007A4558">
            <w:pPr>
              <w:rPr>
                <w:sz w:val="24"/>
                <w:szCs w:val="24"/>
              </w:rPr>
            </w:pPr>
            <w:r>
              <w:rPr>
                <w:sz w:val="24"/>
                <w:szCs w:val="24"/>
              </w:rPr>
              <w:t>1.</w:t>
            </w:r>
          </w:p>
        </w:tc>
        <w:tc>
          <w:tcPr>
            <w:tcW w:w="2598" w:type="dxa"/>
            <w:hideMark/>
          </w:tcPr>
          <w:p w14:paraId="2484A371" w14:textId="044916B2" w:rsidR="007A4558" w:rsidRPr="005E3772" w:rsidRDefault="007A4558" w:rsidP="007A4558">
            <w:pPr>
              <w:rPr>
                <w:sz w:val="24"/>
                <w:szCs w:val="24"/>
              </w:rPr>
            </w:pPr>
            <w:r w:rsidRPr="00082196">
              <w:rPr>
                <w:sz w:val="24"/>
                <w:szCs w:val="24"/>
              </w:rPr>
              <w:t>Гипербола</w:t>
            </w:r>
          </w:p>
        </w:tc>
        <w:tc>
          <w:tcPr>
            <w:tcW w:w="6230" w:type="dxa"/>
            <w:hideMark/>
          </w:tcPr>
          <w:p w14:paraId="0F7EE871" w14:textId="0E62AFB1" w:rsidR="007A4558" w:rsidRPr="005E3772" w:rsidRDefault="007A4558" w:rsidP="007A4558">
            <w:pPr>
              <w:rPr>
                <w:sz w:val="24"/>
                <w:szCs w:val="24"/>
              </w:rPr>
            </w:pPr>
            <w:r w:rsidRPr="005E3772">
              <w:rPr>
                <w:sz w:val="24"/>
                <w:szCs w:val="24"/>
              </w:rPr>
              <w:t xml:space="preserve">– </w:t>
            </w:r>
            <w:r w:rsidRPr="00082196">
              <w:rPr>
                <w:sz w:val="24"/>
                <w:szCs w:val="24"/>
              </w:rPr>
              <w:t>средство художественной выразительности, основанное на намеренном преувеличении свойств или признаков объекта.</w:t>
            </w:r>
          </w:p>
        </w:tc>
      </w:tr>
      <w:tr w:rsidR="007A4558" w:rsidRPr="005E3772" w14:paraId="7CC047BC" w14:textId="77777777" w:rsidTr="00EB15D9">
        <w:tc>
          <w:tcPr>
            <w:tcW w:w="0" w:type="auto"/>
          </w:tcPr>
          <w:p w14:paraId="04A0473E" w14:textId="65E13B05" w:rsidR="007A4558" w:rsidRDefault="007A4558" w:rsidP="007A4558">
            <w:pPr>
              <w:rPr>
                <w:sz w:val="24"/>
                <w:szCs w:val="24"/>
              </w:rPr>
            </w:pPr>
            <w:r>
              <w:rPr>
                <w:sz w:val="24"/>
                <w:szCs w:val="24"/>
              </w:rPr>
              <w:t>2.</w:t>
            </w:r>
          </w:p>
        </w:tc>
        <w:tc>
          <w:tcPr>
            <w:tcW w:w="2598" w:type="dxa"/>
          </w:tcPr>
          <w:p w14:paraId="13D9D152" w14:textId="0CA22D14" w:rsidR="007A4558" w:rsidRPr="00B62EE4" w:rsidRDefault="007A4558" w:rsidP="007A4558">
            <w:pPr>
              <w:rPr>
                <w:sz w:val="24"/>
                <w:szCs w:val="24"/>
              </w:rPr>
            </w:pPr>
            <w:r w:rsidRPr="00B62EE4">
              <w:rPr>
                <w:sz w:val="24"/>
                <w:szCs w:val="24"/>
              </w:rPr>
              <w:t>Идиостиль</w:t>
            </w:r>
          </w:p>
        </w:tc>
        <w:tc>
          <w:tcPr>
            <w:tcW w:w="6230" w:type="dxa"/>
          </w:tcPr>
          <w:p w14:paraId="263FE852" w14:textId="44A7FEDB" w:rsidR="007A4558" w:rsidRPr="005E3772" w:rsidRDefault="007A4558" w:rsidP="007A4558">
            <w:pPr>
              <w:rPr>
                <w:sz w:val="24"/>
                <w:szCs w:val="24"/>
              </w:rPr>
            </w:pPr>
            <w:r w:rsidRPr="005E3772">
              <w:rPr>
                <w:sz w:val="24"/>
                <w:szCs w:val="24"/>
              </w:rPr>
              <w:t xml:space="preserve">– </w:t>
            </w:r>
            <w:r>
              <w:rPr>
                <w:sz w:val="24"/>
                <w:szCs w:val="24"/>
              </w:rPr>
              <w:t>с</w:t>
            </w:r>
            <w:r w:rsidRPr="00B62EE4">
              <w:rPr>
                <w:sz w:val="24"/>
                <w:szCs w:val="24"/>
              </w:rPr>
              <w:t>овокупность устойчивых языковых, композиционных и стилистических особенностей, характерных для автора или группы авторов и формирующих своеобразие их текстов.</w:t>
            </w:r>
          </w:p>
        </w:tc>
      </w:tr>
      <w:tr w:rsidR="007A4558" w:rsidRPr="005E3772" w14:paraId="497CBF13" w14:textId="77777777" w:rsidTr="00EB15D9">
        <w:tc>
          <w:tcPr>
            <w:tcW w:w="0" w:type="auto"/>
          </w:tcPr>
          <w:p w14:paraId="4454EE62" w14:textId="5A9592E4" w:rsidR="007A4558" w:rsidRPr="005E3772" w:rsidRDefault="007A4558" w:rsidP="007A4558">
            <w:pPr>
              <w:rPr>
                <w:sz w:val="24"/>
                <w:szCs w:val="24"/>
              </w:rPr>
            </w:pPr>
            <w:r>
              <w:rPr>
                <w:sz w:val="24"/>
                <w:szCs w:val="24"/>
              </w:rPr>
              <w:t>3.</w:t>
            </w:r>
          </w:p>
        </w:tc>
        <w:tc>
          <w:tcPr>
            <w:tcW w:w="2598" w:type="dxa"/>
          </w:tcPr>
          <w:p w14:paraId="094A0EE1" w14:textId="04F59B0E" w:rsidR="007A4558" w:rsidRPr="001125C3" w:rsidRDefault="007A4558" w:rsidP="007A4558">
            <w:pPr>
              <w:rPr>
                <w:sz w:val="24"/>
                <w:szCs w:val="24"/>
              </w:rPr>
            </w:pPr>
            <w:r w:rsidRPr="00EB15D9">
              <w:rPr>
                <w:sz w:val="24"/>
                <w:szCs w:val="24"/>
              </w:rPr>
              <w:t>Ирония</w:t>
            </w:r>
          </w:p>
        </w:tc>
        <w:tc>
          <w:tcPr>
            <w:tcW w:w="6230" w:type="dxa"/>
          </w:tcPr>
          <w:p w14:paraId="79298914" w14:textId="7E2A3F54" w:rsidR="007A4558" w:rsidRPr="005E3772" w:rsidRDefault="007A4558" w:rsidP="007A4558">
            <w:pPr>
              <w:rPr>
                <w:sz w:val="24"/>
                <w:szCs w:val="24"/>
              </w:rPr>
            </w:pPr>
            <w:r w:rsidRPr="005E3772">
              <w:rPr>
                <w:sz w:val="24"/>
                <w:szCs w:val="24"/>
              </w:rPr>
              <w:t xml:space="preserve">– </w:t>
            </w:r>
            <w:r w:rsidRPr="00EB15D9">
              <w:rPr>
                <w:sz w:val="24"/>
                <w:szCs w:val="24"/>
              </w:rPr>
              <w:t>художественный приём, при котором истинный смысл высказывания противопоставляется его буквальному значению.</w:t>
            </w:r>
          </w:p>
        </w:tc>
      </w:tr>
      <w:tr w:rsidR="004E2229" w:rsidRPr="005E3772" w14:paraId="45CA7D84" w14:textId="77777777" w:rsidTr="00EB15D9">
        <w:tc>
          <w:tcPr>
            <w:tcW w:w="0" w:type="auto"/>
            <w:hideMark/>
          </w:tcPr>
          <w:p w14:paraId="4E7B531D" w14:textId="3F670B35" w:rsidR="004E2229" w:rsidRPr="005E3772" w:rsidRDefault="004E2229" w:rsidP="004E2229">
            <w:pPr>
              <w:rPr>
                <w:sz w:val="24"/>
                <w:szCs w:val="24"/>
              </w:rPr>
            </w:pPr>
            <w:r>
              <w:rPr>
                <w:sz w:val="24"/>
                <w:szCs w:val="24"/>
              </w:rPr>
              <w:t>4.</w:t>
            </w:r>
          </w:p>
        </w:tc>
        <w:tc>
          <w:tcPr>
            <w:tcW w:w="2598" w:type="dxa"/>
            <w:hideMark/>
          </w:tcPr>
          <w:p w14:paraId="6C304B96" w14:textId="01ED1651" w:rsidR="004E2229" w:rsidRPr="005E3772" w:rsidRDefault="004E2229" w:rsidP="004E2229">
            <w:pPr>
              <w:rPr>
                <w:sz w:val="24"/>
                <w:szCs w:val="24"/>
              </w:rPr>
            </w:pPr>
            <w:r w:rsidRPr="00EB15D9">
              <w:rPr>
                <w:sz w:val="24"/>
                <w:szCs w:val="24"/>
              </w:rPr>
              <w:t>Композиция текста</w:t>
            </w:r>
          </w:p>
        </w:tc>
        <w:tc>
          <w:tcPr>
            <w:tcW w:w="6230" w:type="dxa"/>
            <w:hideMark/>
          </w:tcPr>
          <w:p w14:paraId="13D0A159" w14:textId="1B9699FD" w:rsidR="004E2229" w:rsidRPr="005E3772" w:rsidRDefault="004E2229" w:rsidP="004E2229">
            <w:pPr>
              <w:rPr>
                <w:sz w:val="24"/>
                <w:szCs w:val="24"/>
              </w:rPr>
            </w:pPr>
            <w:r w:rsidRPr="005E3772">
              <w:rPr>
                <w:sz w:val="24"/>
                <w:szCs w:val="24"/>
              </w:rPr>
              <w:t xml:space="preserve">– </w:t>
            </w:r>
            <w:r w:rsidRPr="00EB15D9">
              <w:rPr>
                <w:sz w:val="24"/>
                <w:szCs w:val="24"/>
              </w:rPr>
              <w:t>организация и взаимосвязь частей текста, обеспечивающая его целостность и логическую завершённость.</w:t>
            </w:r>
          </w:p>
        </w:tc>
      </w:tr>
      <w:tr w:rsidR="007A4558" w:rsidRPr="005E3772" w14:paraId="0A6154F1" w14:textId="77777777" w:rsidTr="00EB15D9">
        <w:tc>
          <w:tcPr>
            <w:tcW w:w="0" w:type="auto"/>
            <w:hideMark/>
          </w:tcPr>
          <w:p w14:paraId="043E14E9" w14:textId="49EA264A" w:rsidR="007A4558" w:rsidRPr="005E3772" w:rsidRDefault="007A4558" w:rsidP="007A4558">
            <w:pPr>
              <w:rPr>
                <w:sz w:val="24"/>
                <w:szCs w:val="24"/>
              </w:rPr>
            </w:pPr>
            <w:r>
              <w:rPr>
                <w:sz w:val="24"/>
                <w:szCs w:val="24"/>
              </w:rPr>
              <w:t>5.</w:t>
            </w:r>
          </w:p>
        </w:tc>
        <w:tc>
          <w:tcPr>
            <w:tcW w:w="2598" w:type="dxa"/>
            <w:hideMark/>
          </w:tcPr>
          <w:p w14:paraId="5CB4EDF5" w14:textId="0D0B1BB6" w:rsidR="007A4558" w:rsidRPr="005E3772" w:rsidRDefault="007A4558" w:rsidP="007A4558">
            <w:pPr>
              <w:rPr>
                <w:sz w:val="24"/>
                <w:szCs w:val="24"/>
              </w:rPr>
            </w:pPr>
            <w:r w:rsidRPr="00EB15D9">
              <w:rPr>
                <w:sz w:val="24"/>
                <w:szCs w:val="24"/>
              </w:rPr>
              <w:t>Контент-анализ</w:t>
            </w:r>
          </w:p>
        </w:tc>
        <w:tc>
          <w:tcPr>
            <w:tcW w:w="6230" w:type="dxa"/>
            <w:hideMark/>
          </w:tcPr>
          <w:p w14:paraId="2419BC81" w14:textId="7BCDB1D4" w:rsidR="007A4558" w:rsidRPr="005E3772" w:rsidRDefault="007A4558" w:rsidP="007A4558">
            <w:pPr>
              <w:rPr>
                <w:sz w:val="24"/>
                <w:szCs w:val="24"/>
              </w:rPr>
            </w:pPr>
            <w:r w:rsidRPr="005E3772">
              <w:rPr>
                <w:sz w:val="24"/>
                <w:szCs w:val="24"/>
              </w:rPr>
              <w:t xml:space="preserve">– </w:t>
            </w:r>
            <w:r w:rsidRPr="00EB15D9">
              <w:rPr>
                <w:sz w:val="24"/>
                <w:szCs w:val="24"/>
              </w:rPr>
              <w:t>метод исследования текстов, основанный на количественном и качественном изучении их содержания.</w:t>
            </w:r>
          </w:p>
        </w:tc>
      </w:tr>
      <w:tr w:rsidR="004E2229" w:rsidRPr="005E3772" w14:paraId="561FE5AD" w14:textId="77777777" w:rsidTr="00EB15D9">
        <w:tc>
          <w:tcPr>
            <w:tcW w:w="0" w:type="auto"/>
            <w:hideMark/>
          </w:tcPr>
          <w:p w14:paraId="53045E3E" w14:textId="3F1FBBF4" w:rsidR="004E2229" w:rsidRPr="005E3772" w:rsidRDefault="004E2229" w:rsidP="004E2229">
            <w:pPr>
              <w:rPr>
                <w:sz w:val="24"/>
                <w:szCs w:val="24"/>
              </w:rPr>
            </w:pPr>
            <w:r>
              <w:rPr>
                <w:sz w:val="24"/>
                <w:szCs w:val="24"/>
              </w:rPr>
              <w:t>6.</w:t>
            </w:r>
          </w:p>
        </w:tc>
        <w:tc>
          <w:tcPr>
            <w:tcW w:w="2598" w:type="dxa"/>
            <w:hideMark/>
          </w:tcPr>
          <w:p w14:paraId="69A04F4E" w14:textId="4BD50BAA" w:rsidR="004E2229" w:rsidRPr="005E3772" w:rsidRDefault="004E2229" w:rsidP="004E2229">
            <w:pPr>
              <w:rPr>
                <w:sz w:val="24"/>
                <w:szCs w:val="24"/>
              </w:rPr>
            </w:pPr>
            <w:r w:rsidRPr="00EB15D9">
              <w:rPr>
                <w:sz w:val="24"/>
                <w:szCs w:val="24"/>
              </w:rPr>
              <w:t>Литературный анализ</w:t>
            </w:r>
          </w:p>
        </w:tc>
        <w:tc>
          <w:tcPr>
            <w:tcW w:w="6230" w:type="dxa"/>
            <w:hideMark/>
          </w:tcPr>
          <w:p w14:paraId="460F5AEC" w14:textId="315922A9" w:rsidR="004E2229" w:rsidRPr="005E3772" w:rsidRDefault="004E2229" w:rsidP="004E2229">
            <w:pPr>
              <w:rPr>
                <w:sz w:val="24"/>
                <w:szCs w:val="24"/>
              </w:rPr>
            </w:pPr>
            <w:r w:rsidRPr="005E3772">
              <w:rPr>
                <w:sz w:val="24"/>
                <w:szCs w:val="24"/>
              </w:rPr>
              <w:t xml:space="preserve">– </w:t>
            </w:r>
            <w:r w:rsidRPr="00EB15D9">
              <w:rPr>
                <w:sz w:val="24"/>
                <w:szCs w:val="24"/>
              </w:rPr>
              <w:t>комплексное изучение содержания, композиции, художественных особенностей и идейного смысла произведения.</w:t>
            </w:r>
          </w:p>
        </w:tc>
      </w:tr>
      <w:tr w:rsidR="004E2229" w:rsidRPr="005E3772" w14:paraId="32906586" w14:textId="77777777" w:rsidTr="00EB15D9">
        <w:tc>
          <w:tcPr>
            <w:tcW w:w="0" w:type="auto"/>
            <w:hideMark/>
          </w:tcPr>
          <w:p w14:paraId="20BB04CD" w14:textId="6A032739" w:rsidR="004E2229" w:rsidRPr="005E3772" w:rsidRDefault="004E2229" w:rsidP="004E2229">
            <w:pPr>
              <w:rPr>
                <w:sz w:val="24"/>
                <w:szCs w:val="24"/>
              </w:rPr>
            </w:pPr>
            <w:r>
              <w:rPr>
                <w:sz w:val="24"/>
                <w:szCs w:val="24"/>
              </w:rPr>
              <w:t>7.</w:t>
            </w:r>
          </w:p>
        </w:tc>
        <w:tc>
          <w:tcPr>
            <w:tcW w:w="2598" w:type="dxa"/>
            <w:hideMark/>
          </w:tcPr>
          <w:p w14:paraId="41B3F5FA" w14:textId="1212556E" w:rsidR="004E2229" w:rsidRPr="005E3772" w:rsidRDefault="004E2229" w:rsidP="004E2229">
            <w:pPr>
              <w:rPr>
                <w:sz w:val="24"/>
                <w:szCs w:val="24"/>
              </w:rPr>
            </w:pPr>
            <w:r w:rsidRPr="00EB15D9">
              <w:rPr>
                <w:sz w:val="24"/>
                <w:szCs w:val="24"/>
              </w:rPr>
              <w:t>Пародия</w:t>
            </w:r>
          </w:p>
        </w:tc>
        <w:tc>
          <w:tcPr>
            <w:tcW w:w="6230" w:type="dxa"/>
            <w:hideMark/>
          </w:tcPr>
          <w:p w14:paraId="2FF058EE" w14:textId="6E1F4720" w:rsidR="004E2229" w:rsidRPr="001125C3" w:rsidRDefault="004E2229" w:rsidP="004E2229">
            <w:pPr>
              <w:rPr>
                <w:sz w:val="24"/>
                <w:szCs w:val="24"/>
              </w:rPr>
            </w:pPr>
            <w:r w:rsidRPr="005E3772">
              <w:rPr>
                <w:sz w:val="24"/>
                <w:szCs w:val="24"/>
              </w:rPr>
              <w:t xml:space="preserve">– </w:t>
            </w:r>
            <w:r w:rsidRPr="00082196">
              <w:rPr>
                <w:sz w:val="24"/>
                <w:szCs w:val="24"/>
              </w:rPr>
              <w:t>художественный приём или произведение, основанное на комическом подражании известному тексту, стилю или общественному явлению.</w:t>
            </w:r>
          </w:p>
        </w:tc>
      </w:tr>
      <w:tr w:rsidR="001125C3" w:rsidRPr="005E3772" w14:paraId="136D0464" w14:textId="77777777" w:rsidTr="00EB15D9">
        <w:tc>
          <w:tcPr>
            <w:tcW w:w="0" w:type="auto"/>
            <w:hideMark/>
          </w:tcPr>
          <w:p w14:paraId="68938EF5" w14:textId="493751B1" w:rsidR="001125C3" w:rsidRPr="005E3772" w:rsidRDefault="007A4558" w:rsidP="001125C3">
            <w:pPr>
              <w:rPr>
                <w:sz w:val="24"/>
                <w:szCs w:val="24"/>
              </w:rPr>
            </w:pPr>
            <w:r>
              <w:rPr>
                <w:sz w:val="24"/>
                <w:szCs w:val="24"/>
              </w:rPr>
              <w:t>8</w:t>
            </w:r>
            <w:r w:rsidR="001125C3">
              <w:rPr>
                <w:sz w:val="24"/>
                <w:szCs w:val="24"/>
              </w:rPr>
              <w:t>.</w:t>
            </w:r>
          </w:p>
        </w:tc>
        <w:tc>
          <w:tcPr>
            <w:tcW w:w="2598" w:type="dxa"/>
            <w:hideMark/>
          </w:tcPr>
          <w:p w14:paraId="7FE03F91" w14:textId="62F49C19" w:rsidR="001125C3" w:rsidRPr="005E3772" w:rsidRDefault="004E2229" w:rsidP="00EB15D9">
            <w:pPr>
              <w:rPr>
                <w:sz w:val="24"/>
                <w:szCs w:val="24"/>
              </w:rPr>
            </w:pPr>
            <w:r w:rsidRPr="004E2229">
              <w:rPr>
                <w:sz w:val="24"/>
                <w:szCs w:val="24"/>
              </w:rPr>
              <w:t>Публицистический стиль</w:t>
            </w:r>
          </w:p>
        </w:tc>
        <w:tc>
          <w:tcPr>
            <w:tcW w:w="6230" w:type="dxa"/>
            <w:hideMark/>
          </w:tcPr>
          <w:p w14:paraId="58F39376" w14:textId="1EBF70C5" w:rsidR="001125C3" w:rsidRPr="005E3772" w:rsidRDefault="001125C3" w:rsidP="001125C3">
            <w:pPr>
              <w:rPr>
                <w:sz w:val="24"/>
                <w:szCs w:val="24"/>
              </w:rPr>
            </w:pPr>
            <w:r w:rsidRPr="005E3772">
              <w:rPr>
                <w:sz w:val="24"/>
                <w:szCs w:val="24"/>
              </w:rPr>
              <w:t xml:space="preserve">– </w:t>
            </w:r>
            <w:r w:rsidR="004E2229">
              <w:rPr>
                <w:sz w:val="24"/>
                <w:szCs w:val="24"/>
              </w:rPr>
              <w:t>ф</w:t>
            </w:r>
            <w:r w:rsidR="004E2229" w:rsidRPr="002D5A6A">
              <w:rPr>
                <w:sz w:val="24"/>
                <w:szCs w:val="24"/>
              </w:rPr>
              <w:t>ункциональный стиль, предназначенный для информирования аудитории и воздействия на общественное мнение.</w:t>
            </w:r>
          </w:p>
        </w:tc>
      </w:tr>
      <w:tr w:rsidR="001125C3" w:rsidRPr="005E3772" w14:paraId="182F4DAA" w14:textId="77777777" w:rsidTr="00EB15D9">
        <w:tc>
          <w:tcPr>
            <w:tcW w:w="0" w:type="auto"/>
            <w:hideMark/>
          </w:tcPr>
          <w:p w14:paraId="4984EDD3" w14:textId="15B2EF09" w:rsidR="001125C3" w:rsidRPr="005E3772" w:rsidRDefault="007A4558" w:rsidP="001125C3">
            <w:pPr>
              <w:rPr>
                <w:sz w:val="24"/>
                <w:szCs w:val="24"/>
              </w:rPr>
            </w:pPr>
            <w:r>
              <w:rPr>
                <w:sz w:val="24"/>
                <w:szCs w:val="24"/>
              </w:rPr>
              <w:t>9</w:t>
            </w:r>
            <w:r w:rsidR="001125C3">
              <w:rPr>
                <w:sz w:val="24"/>
                <w:szCs w:val="24"/>
              </w:rPr>
              <w:t>.</w:t>
            </w:r>
          </w:p>
        </w:tc>
        <w:tc>
          <w:tcPr>
            <w:tcW w:w="2598" w:type="dxa"/>
            <w:hideMark/>
          </w:tcPr>
          <w:p w14:paraId="0BA48B6D" w14:textId="5EB4EE95" w:rsidR="001125C3" w:rsidRPr="005E3772" w:rsidRDefault="004E2229" w:rsidP="001125C3">
            <w:pPr>
              <w:rPr>
                <w:sz w:val="24"/>
                <w:szCs w:val="24"/>
              </w:rPr>
            </w:pPr>
            <w:r w:rsidRPr="002D5A6A">
              <w:rPr>
                <w:sz w:val="24"/>
                <w:szCs w:val="24"/>
              </w:rPr>
              <w:t>Разговорный стиль</w:t>
            </w:r>
          </w:p>
        </w:tc>
        <w:tc>
          <w:tcPr>
            <w:tcW w:w="6230" w:type="dxa"/>
            <w:hideMark/>
          </w:tcPr>
          <w:p w14:paraId="42858AEC" w14:textId="5AE9A38B" w:rsidR="001125C3" w:rsidRPr="005E3772" w:rsidRDefault="001125C3" w:rsidP="001125C3">
            <w:pPr>
              <w:rPr>
                <w:sz w:val="24"/>
                <w:szCs w:val="24"/>
              </w:rPr>
            </w:pPr>
            <w:r w:rsidRPr="005E3772">
              <w:rPr>
                <w:sz w:val="24"/>
                <w:szCs w:val="24"/>
              </w:rPr>
              <w:t xml:space="preserve">– </w:t>
            </w:r>
            <w:r w:rsidR="004E2229" w:rsidRPr="004E2229">
              <w:rPr>
                <w:sz w:val="24"/>
                <w:szCs w:val="24"/>
              </w:rPr>
              <w:t>стиль повседневного общения, отличающийся непринуждённостью, эмоциональностью и ситуативностью.</w:t>
            </w:r>
          </w:p>
        </w:tc>
      </w:tr>
      <w:tr w:rsidR="004E2229" w:rsidRPr="00EB15D9" w14:paraId="1200D11E" w14:textId="77777777" w:rsidTr="00EB15D9">
        <w:tc>
          <w:tcPr>
            <w:tcW w:w="0" w:type="auto"/>
            <w:hideMark/>
          </w:tcPr>
          <w:p w14:paraId="69C322A3" w14:textId="3AE5E965" w:rsidR="004E2229" w:rsidRPr="005E3772" w:rsidRDefault="005130E3" w:rsidP="004E2229">
            <w:pPr>
              <w:rPr>
                <w:sz w:val="24"/>
                <w:szCs w:val="24"/>
              </w:rPr>
            </w:pPr>
            <w:r>
              <w:rPr>
                <w:sz w:val="24"/>
                <w:szCs w:val="24"/>
              </w:rPr>
              <w:t>10</w:t>
            </w:r>
            <w:r w:rsidR="004E2229">
              <w:rPr>
                <w:sz w:val="24"/>
                <w:szCs w:val="24"/>
              </w:rPr>
              <w:t>.</w:t>
            </w:r>
          </w:p>
        </w:tc>
        <w:tc>
          <w:tcPr>
            <w:tcW w:w="2598" w:type="dxa"/>
            <w:hideMark/>
          </w:tcPr>
          <w:p w14:paraId="7E14A3AC" w14:textId="62653859" w:rsidR="004E2229" w:rsidRPr="004E2229" w:rsidRDefault="004E2229" w:rsidP="004E2229">
            <w:pPr>
              <w:rPr>
                <w:sz w:val="24"/>
                <w:szCs w:val="24"/>
              </w:rPr>
            </w:pPr>
            <w:r w:rsidRPr="004E2229">
              <w:rPr>
                <w:sz w:val="24"/>
                <w:szCs w:val="24"/>
              </w:rPr>
              <w:t>Сатира</w:t>
            </w:r>
          </w:p>
        </w:tc>
        <w:tc>
          <w:tcPr>
            <w:tcW w:w="6230" w:type="dxa"/>
            <w:hideMark/>
          </w:tcPr>
          <w:p w14:paraId="78D8033A" w14:textId="1C36FE43" w:rsidR="004E2229" w:rsidRPr="004E2229" w:rsidRDefault="004E2229" w:rsidP="004E2229">
            <w:pPr>
              <w:rPr>
                <w:sz w:val="24"/>
                <w:szCs w:val="24"/>
              </w:rPr>
            </w:pPr>
            <w:r w:rsidRPr="004E2229">
              <w:rPr>
                <w:sz w:val="24"/>
                <w:szCs w:val="24"/>
              </w:rPr>
              <w:t>– способ художественного изображения действительности, направленный на осмеяние и критику общественных недостатков.</w:t>
            </w:r>
          </w:p>
        </w:tc>
      </w:tr>
      <w:tr w:rsidR="001125C3" w:rsidRPr="005E3772" w14:paraId="70BB8F96" w14:textId="77777777" w:rsidTr="00EB15D9">
        <w:tc>
          <w:tcPr>
            <w:tcW w:w="0" w:type="auto"/>
            <w:hideMark/>
          </w:tcPr>
          <w:p w14:paraId="446327EB" w14:textId="3B706F7F" w:rsidR="001125C3" w:rsidRPr="005E3772" w:rsidRDefault="005130E3" w:rsidP="001125C3">
            <w:pPr>
              <w:rPr>
                <w:sz w:val="24"/>
                <w:szCs w:val="24"/>
              </w:rPr>
            </w:pPr>
            <w:r>
              <w:rPr>
                <w:sz w:val="24"/>
                <w:szCs w:val="24"/>
              </w:rPr>
              <w:t>11</w:t>
            </w:r>
            <w:r w:rsidR="001125C3">
              <w:rPr>
                <w:sz w:val="24"/>
                <w:szCs w:val="24"/>
              </w:rPr>
              <w:t>.</w:t>
            </w:r>
          </w:p>
        </w:tc>
        <w:tc>
          <w:tcPr>
            <w:tcW w:w="2598" w:type="dxa"/>
            <w:hideMark/>
          </w:tcPr>
          <w:p w14:paraId="2AFF28CE" w14:textId="37E66015" w:rsidR="001125C3" w:rsidRPr="005E3772" w:rsidRDefault="004E2229" w:rsidP="001125C3">
            <w:pPr>
              <w:rPr>
                <w:sz w:val="24"/>
                <w:szCs w:val="24"/>
              </w:rPr>
            </w:pPr>
            <w:r w:rsidRPr="002D5A6A">
              <w:rPr>
                <w:sz w:val="24"/>
                <w:szCs w:val="24"/>
              </w:rPr>
              <w:t>Стилистический анализ</w:t>
            </w:r>
          </w:p>
        </w:tc>
        <w:tc>
          <w:tcPr>
            <w:tcW w:w="6230" w:type="dxa"/>
            <w:hideMark/>
          </w:tcPr>
          <w:p w14:paraId="19CD36C9" w14:textId="099671C4" w:rsidR="001125C3" w:rsidRPr="005E3772" w:rsidRDefault="001125C3" w:rsidP="001125C3">
            <w:pPr>
              <w:rPr>
                <w:sz w:val="24"/>
                <w:szCs w:val="24"/>
              </w:rPr>
            </w:pPr>
            <w:r w:rsidRPr="005E3772">
              <w:rPr>
                <w:sz w:val="24"/>
                <w:szCs w:val="24"/>
              </w:rPr>
              <w:t xml:space="preserve">– </w:t>
            </w:r>
            <w:r w:rsidR="004E2229">
              <w:rPr>
                <w:sz w:val="24"/>
                <w:szCs w:val="24"/>
              </w:rPr>
              <w:t>и</w:t>
            </w:r>
            <w:r w:rsidR="004E2229" w:rsidRPr="002D5A6A">
              <w:rPr>
                <w:sz w:val="24"/>
                <w:szCs w:val="24"/>
              </w:rPr>
              <w:t>сследование языковых средств текста и особенностей их функционирования.</w:t>
            </w:r>
          </w:p>
        </w:tc>
      </w:tr>
      <w:tr w:rsidR="005130E3" w:rsidRPr="005E3772" w14:paraId="7801CB67" w14:textId="77777777" w:rsidTr="00EB15D9">
        <w:tc>
          <w:tcPr>
            <w:tcW w:w="0" w:type="auto"/>
            <w:hideMark/>
          </w:tcPr>
          <w:p w14:paraId="66807423" w14:textId="312A8F31" w:rsidR="005130E3" w:rsidRPr="005E3772" w:rsidRDefault="005130E3" w:rsidP="005130E3">
            <w:pPr>
              <w:rPr>
                <w:sz w:val="24"/>
                <w:szCs w:val="24"/>
              </w:rPr>
            </w:pPr>
            <w:r w:rsidRPr="005E3772">
              <w:rPr>
                <w:sz w:val="24"/>
                <w:szCs w:val="24"/>
              </w:rPr>
              <w:t>1</w:t>
            </w:r>
            <w:r>
              <w:rPr>
                <w:sz w:val="24"/>
                <w:szCs w:val="24"/>
              </w:rPr>
              <w:t>2.</w:t>
            </w:r>
          </w:p>
        </w:tc>
        <w:tc>
          <w:tcPr>
            <w:tcW w:w="2598" w:type="dxa"/>
            <w:hideMark/>
          </w:tcPr>
          <w:p w14:paraId="68F44C49" w14:textId="7D931D9E" w:rsidR="005130E3" w:rsidRPr="005E3772" w:rsidRDefault="005130E3" w:rsidP="005130E3">
            <w:pPr>
              <w:rPr>
                <w:sz w:val="24"/>
                <w:szCs w:val="24"/>
              </w:rPr>
            </w:pPr>
            <w:r w:rsidRPr="001125C3">
              <w:rPr>
                <w:sz w:val="24"/>
                <w:szCs w:val="24"/>
              </w:rPr>
              <w:t>Стиль</w:t>
            </w:r>
          </w:p>
        </w:tc>
        <w:tc>
          <w:tcPr>
            <w:tcW w:w="6230" w:type="dxa"/>
            <w:hideMark/>
          </w:tcPr>
          <w:p w14:paraId="7F1F8A19" w14:textId="42B610C2" w:rsidR="005130E3" w:rsidRPr="005E3772" w:rsidRDefault="005130E3" w:rsidP="005130E3">
            <w:pPr>
              <w:rPr>
                <w:sz w:val="24"/>
                <w:szCs w:val="24"/>
              </w:rPr>
            </w:pPr>
            <w:r w:rsidRPr="005E3772">
              <w:rPr>
                <w:sz w:val="24"/>
                <w:szCs w:val="24"/>
              </w:rPr>
              <w:t xml:space="preserve">– </w:t>
            </w:r>
            <w:r>
              <w:rPr>
                <w:sz w:val="24"/>
                <w:szCs w:val="24"/>
              </w:rPr>
              <w:t>с</w:t>
            </w:r>
            <w:r w:rsidRPr="00B62EE4">
              <w:rPr>
                <w:sz w:val="24"/>
                <w:szCs w:val="24"/>
              </w:rPr>
              <w:t>истема языковых средств и способов их организации, используемых в определённой сфере общения для достижения коммуникативных целей.</w:t>
            </w:r>
          </w:p>
        </w:tc>
      </w:tr>
      <w:tr w:rsidR="005130E3" w:rsidRPr="005E3772" w14:paraId="63418C83" w14:textId="77777777" w:rsidTr="00EB15D9">
        <w:tc>
          <w:tcPr>
            <w:tcW w:w="0" w:type="auto"/>
            <w:hideMark/>
          </w:tcPr>
          <w:p w14:paraId="77E52507" w14:textId="2717C0C1" w:rsidR="005130E3" w:rsidRPr="005E3772" w:rsidRDefault="005130E3" w:rsidP="005130E3">
            <w:pPr>
              <w:rPr>
                <w:sz w:val="24"/>
                <w:szCs w:val="24"/>
              </w:rPr>
            </w:pPr>
            <w:r w:rsidRPr="005E3772">
              <w:rPr>
                <w:sz w:val="24"/>
                <w:szCs w:val="24"/>
              </w:rPr>
              <w:t>1</w:t>
            </w:r>
            <w:r>
              <w:rPr>
                <w:sz w:val="24"/>
                <w:szCs w:val="24"/>
              </w:rPr>
              <w:t>3.</w:t>
            </w:r>
          </w:p>
        </w:tc>
        <w:tc>
          <w:tcPr>
            <w:tcW w:w="2598" w:type="dxa"/>
            <w:hideMark/>
          </w:tcPr>
          <w:p w14:paraId="2CCA6C10" w14:textId="6153D782" w:rsidR="005130E3" w:rsidRPr="005E3772" w:rsidRDefault="005130E3" w:rsidP="005130E3">
            <w:pPr>
              <w:rPr>
                <w:sz w:val="24"/>
                <w:szCs w:val="24"/>
              </w:rPr>
            </w:pPr>
            <w:r w:rsidRPr="00EB15D9">
              <w:rPr>
                <w:sz w:val="24"/>
                <w:szCs w:val="24"/>
              </w:rPr>
              <w:t>Студенческая журналистика</w:t>
            </w:r>
          </w:p>
        </w:tc>
        <w:tc>
          <w:tcPr>
            <w:tcW w:w="6230" w:type="dxa"/>
            <w:hideMark/>
          </w:tcPr>
          <w:p w14:paraId="6CA078A7" w14:textId="7D0381F2" w:rsidR="005130E3" w:rsidRPr="005E3772" w:rsidRDefault="005130E3" w:rsidP="005130E3">
            <w:pPr>
              <w:rPr>
                <w:sz w:val="24"/>
                <w:szCs w:val="24"/>
              </w:rPr>
            </w:pPr>
            <w:r w:rsidRPr="005E3772">
              <w:rPr>
                <w:sz w:val="24"/>
                <w:szCs w:val="24"/>
              </w:rPr>
              <w:t xml:space="preserve">– </w:t>
            </w:r>
            <w:r w:rsidRPr="00EB15D9">
              <w:rPr>
                <w:sz w:val="24"/>
                <w:szCs w:val="24"/>
              </w:rPr>
              <w:t>направление журналистской деятельности, связанное с созданием и распространением материалов для студенческой аудитории.</w:t>
            </w:r>
          </w:p>
        </w:tc>
      </w:tr>
      <w:tr w:rsidR="005130E3" w:rsidRPr="005E3772" w14:paraId="71DD3EC1" w14:textId="77777777" w:rsidTr="00EB15D9">
        <w:tc>
          <w:tcPr>
            <w:tcW w:w="0" w:type="auto"/>
            <w:hideMark/>
          </w:tcPr>
          <w:p w14:paraId="64B86284" w14:textId="507EFE1D" w:rsidR="005130E3" w:rsidRPr="005E3772" w:rsidRDefault="005130E3" w:rsidP="005130E3">
            <w:pPr>
              <w:rPr>
                <w:sz w:val="24"/>
                <w:szCs w:val="24"/>
              </w:rPr>
            </w:pPr>
            <w:r w:rsidRPr="005E3772">
              <w:rPr>
                <w:sz w:val="24"/>
                <w:szCs w:val="24"/>
              </w:rPr>
              <w:t>1</w:t>
            </w:r>
            <w:r>
              <w:rPr>
                <w:sz w:val="24"/>
                <w:szCs w:val="24"/>
              </w:rPr>
              <w:t>4.</w:t>
            </w:r>
          </w:p>
        </w:tc>
        <w:tc>
          <w:tcPr>
            <w:tcW w:w="2598" w:type="dxa"/>
            <w:hideMark/>
          </w:tcPr>
          <w:p w14:paraId="10A8557F" w14:textId="0CF628F4" w:rsidR="005130E3" w:rsidRPr="005E3772" w:rsidRDefault="005130E3" w:rsidP="005130E3">
            <w:pPr>
              <w:rPr>
                <w:sz w:val="24"/>
                <w:szCs w:val="24"/>
              </w:rPr>
            </w:pPr>
            <w:r w:rsidRPr="002D5A6A">
              <w:rPr>
                <w:sz w:val="24"/>
                <w:szCs w:val="24"/>
              </w:rPr>
              <w:t>Стенгазета</w:t>
            </w:r>
          </w:p>
        </w:tc>
        <w:tc>
          <w:tcPr>
            <w:tcW w:w="6230" w:type="dxa"/>
            <w:hideMark/>
          </w:tcPr>
          <w:p w14:paraId="24E4A010" w14:textId="27C10745" w:rsidR="005130E3" w:rsidRPr="005E3772" w:rsidRDefault="005130E3" w:rsidP="005130E3">
            <w:pPr>
              <w:rPr>
                <w:sz w:val="24"/>
                <w:szCs w:val="24"/>
              </w:rPr>
            </w:pPr>
            <w:r w:rsidRPr="005E3772">
              <w:rPr>
                <w:sz w:val="24"/>
                <w:szCs w:val="24"/>
              </w:rPr>
              <w:t>–</w:t>
            </w:r>
            <w:r>
              <w:rPr>
                <w:sz w:val="24"/>
                <w:szCs w:val="24"/>
              </w:rPr>
              <w:t xml:space="preserve"> п</w:t>
            </w:r>
            <w:r w:rsidRPr="002D5A6A">
              <w:rPr>
                <w:sz w:val="24"/>
                <w:szCs w:val="24"/>
              </w:rPr>
              <w:t>ериодическое издание, выпускаемое в рамках организации или учебного коллектива и предназначенное для информирования и общения участников сообщества.</w:t>
            </w:r>
          </w:p>
        </w:tc>
      </w:tr>
      <w:tr w:rsidR="005130E3" w:rsidRPr="005E3772" w14:paraId="2860ADF1" w14:textId="77777777" w:rsidTr="00EB15D9">
        <w:tc>
          <w:tcPr>
            <w:tcW w:w="0" w:type="auto"/>
            <w:hideMark/>
          </w:tcPr>
          <w:p w14:paraId="4FBD741D" w14:textId="77B3AD81" w:rsidR="005130E3" w:rsidRPr="005E3772" w:rsidRDefault="005130E3" w:rsidP="005130E3">
            <w:pPr>
              <w:rPr>
                <w:sz w:val="24"/>
                <w:szCs w:val="24"/>
              </w:rPr>
            </w:pPr>
            <w:r w:rsidRPr="005E3772">
              <w:rPr>
                <w:sz w:val="24"/>
                <w:szCs w:val="24"/>
              </w:rPr>
              <w:t>1</w:t>
            </w:r>
            <w:r>
              <w:rPr>
                <w:sz w:val="24"/>
                <w:szCs w:val="24"/>
              </w:rPr>
              <w:t>5.</w:t>
            </w:r>
          </w:p>
        </w:tc>
        <w:tc>
          <w:tcPr>
            <w:tcW w:w="2598" w:type="dxa"/>
            <w:hideMark/>
          </w:tcPr>
          <w:p w14:paraId="321C5C12" w14:textId="10453E61" w:rsidR="005130E3" w:rsidRPr="005E3772" w:rsidRDefault="005130E3" w:rsidP="005130E3">
            <w:pPr>
              <w:rPr>
                <w:sz w:val="24"/>
                <w:szCs w:val="24"/>
              </w:rPr>
            </w:pPr>
            <w:r w:rsidRPr="002D5A6A">
              <w:rPr>
                <w:sz w:val="24"/>
                <w:szCs w:val="24"/>
              </w:rPr>
              <w:t>Статистический анализ текста</w:t>
            </w:r>
          </w:p>
        </w:tc>
        <w:tc>
          <w:tcPr>
            <w:tcW w:w="6230" w:type="dxa"/>
            <w:hideMark/>
          </w:tcPr>
          <w:p w14:paraId="0504E8B9" w14:textId="36E43A93" w:rsidR="005130E3" w:rsidRPr="005E3772" w:rsidRDefault="005130E3" w:rsidP="005130E3">
            <w:pPr>
              <w:rPr>
                <w:sz w:val="24"/>
                <w:szCs w:val="24"/>
              </w:rPr>
            </w:pPr>
            <w:r w:rsidRPr="005E3772">
              <w:rPr>
                <w:sz w:val="24"/>
                <w:szCs w:val="24"/>
              </w:rPr>
              <w:t>–</w:t>
            </w:r>
            <w:r>
              <w:rPr>
                <w:sz w:val="24"/>
                <w:szCs w:val="24"/>
              </w:rPr>
              <w:t xml:space="preserve"> м</w:t>
            </w:r>
            <w:r w:rsidRPr="002D5A6A">
              <w:rPr>
                <w:sz w:val="24"/>
                <w:szCs w:val="24"/>
              </w:rPr>
              <w:t>етод количественного исследования языковых особенностей текста на основе математических и статистических показателей.</w:t>
            </w:r>
          </w:p>
        </w:tc>
      </w:tr>
      <w:tr w:rsidR="005130E3" w:rsidRPr="005E3772" w14:paraId="00CE835D" w14:textId="77777777" w:rsidTr="00EB15D9">
        <w:tc>
          <w:tcPr>
            <w:tcW w:w="0" w:type="auto"/>
            <w:hideMark/>
          </w:tcPr>
          <w:p w14:paraId="1FFDBAE3" w14:textId="426E6196" w:rsidR="005130E3" w:rsidRPr="005E3772" w:rsidRDefault="005130E3" w:rsidP="005130E3">
            <w:pPr>
              <w:rPr>
                <w:sz w:val="24"/>
                <w:szCs w:val="24"/>
              </w:rPr>
            </w:pPr>
            <w:r>
              <w:rPr>
                <w:sz w:val="24"/>
                <w:szCs w:val="24"/>
              </w:rPr>
              <w:lastRenderedPageBreak/>
              <w:t>16.</w:t>
            </w:r>
          </w:p>
        </w:tc>
        <w:tc>
          <w:tcPr>
            <w:tcW w:w="2598" w:type="dxa"/>
            <w:hideMark/>
          </w:tcPr>
          <w:p w14:paraId="63F7631D" w14:textId="32EFD7A4" w:rsidR="005130E3" w:rsidRPr="005E3772" w:rsidRDefault="005130E3" w:rsidP="005130E3">
            <w:pPr>
              <w:rPr>
                <w:sz w:val="24"/>
                <w:szCs w:val="24"/>
              </w:rPr>
            </w:pPr>
            <w:r>
              <w:rPr>
                <w:sz w:val="24"/>
                <w:szCs w:val="24"/>
              </w:rPr>
              <w:t>Функциональный стиль</w:t>
            </w:r>
          </w:p>
        </w:tc>
        <w:tc>
          <w:tcPr>
            <w:tcW w:w="6230" w:type="dxa"/>
            <w:hideMark/>
          </w:tcPr>
          <w:p w14:paraId="24A248C5" w14:textId="7D50552A" w:rsidR="005130E3" w:rsidRPr="005E3772" w:rsidRDefault="005130E3" w:rsidP="005130E3">
            <w:pPr>
              <w:rPr>
                <w:sz w:val="24"/>
                <w:szCs w:val="24"/>
              </w:rPr>
            </w:pPr>
            <w:r w:rsidRPr="005E3772">
              <w:rPr>
                <w:sz w:val="24"/>
                <w:szCs w:val="24"/>
              </w:rPr>
              <w:t xml:space="preserve">– </w:t>
            </w:r>
            <w:r>
              <w:rPr>
                <w:sz w:val="24"/>
                <w:szCs w:val="24"/>
              </w:rPr>
              <w:t>р</w:t>
            </w:r>
            <w:r w:rsidRPr="001125C3">
              <w:rPr>
                <w:sz w:val="24"/>
                <w:szCs w:val="24"/>
              </w:rPr>
              <w:t>азновидность литературного языка, обслуживающая определённую сферу общественной деятельности и обладающая специфическими языковыми признаками.</w:t>
            </w:r>
          </w:p>
        </w:tc>
      </w:tr>
      <w:tr w:rsidR="007A4558" w:rsidRPr="005E3772" w14:paraId="5E3780CA" w14:textId="77777777" w:rsidTr="00EB15D9">
        <w:tc>
          <w:tcPr>
            <w:tcW w:w="0" w:type="auto"/>
            <w:hideMark/>
          </w:tcPr>
          <w:p w14:paraId="0D923971" w14:textId="5811EAED" w:rsidR="007A4558" w:rsidRPr="005E3772" w:rsidRDefault="007A4558" w:rsidP="007A4558">
            <w:pPr>
              <w:rPr>
                <w:sz w:val="24"/>
                <w:szCs w:val="24"/>
              </w:rPr>
            </w:pPr>
            <w:r w:rsidRPr="005E3772">
              <w:rPr>
                <w:sz w:val="24"/>
                <w:szCs w:val="24"/>
              </w:rPr>
              <w:t>1</w:t>
            </w:r>
            <w:r w:rsidR="005130E3">
              <w:rPr>
                <w:sz w:val="24"/>
                <w:szCs w:val="24"/>
              </w:rPr>
              <w:t>7</w:t>
            </w:r>
            <w:r>
              <w:rPr>
                <w:sz w:val="24"/>
                <w:szCs w:val="24"/>
              </w:rPr>
              <w:t>.</w:t>
            </w:r>
          </w:p>
        </w:tc>
        <w:tc>
          <w:tcPr>
            <w:tcW w:w="2598" w:type="dxa"/>
            <w:hideMark/>
          </w:tcPr>
          <w:p w14:paraId="3DB24F70" w14:textId="5CBF218D" w:rsidR="007A4558" w:rsidRPr="005E3772" w:rsidRDefault="005130E3" w:rsidP="007A4558">
            <w:pPr>
              <w:rPr>
                <w:sz w:val="24"/>
                <w:szCs w:val="24"/>
              </w:rPr>
            </w:pPr>
            <w:r>
              <w:rPr>
                <w:sz w:val="24"/>
                <w:szCs w:val="24"/>
              </w:rPr>
              <w:t xml:space="preserve">Художественный </w:t>
            </w:r>
            <w:r w:rsidR="007A4558">
              <w:rPr>
                <w:sz w:val="24"/>
                <w:szCs w:val="24"/>
              </w:rPr>
              <w:t>стиль</w:t>
            </w:r>
          </w:p>
        </w:tc>
        <w:tc>
          <w:tcPr>
            <w:tcW w:w="6230" w:type="dxa"/>
            <w:hideMark/>
          </w:tcPr>
          <w:p w14:paraId="7C9E412E" w14:textId="18F6A692" w:rsidR="007A4558" w:rsidRPr="005E3772" w:rsidRDefault="007A4558" w:rsidP="007A4558">
            <w:pPr>
              <w:rPr>
                <w:sz w:val="24"/>
                <w:szCs w:val="24"/>
              </w:rPr>
            </w:pPr>
            <w:r w:rsidRPr="005E3772">
              <w:rPr>
                <w:sz w:val="24"/>
                <w:szCs w:val="24"/>
              </w:rPr>
              <w:t xml:space="preserve">– </w:t>
            </w:r>
            <w:r w:rsidR="005130E3">
              <w:rPr>
                <w:sz w:val="24"/>
                <w:szCs w:val="24"/>
              </w:rPr>
              <w:t>с</w:t>
            </w:r>
            <w:r w:rsidR="005130E3" w:rsidRPr="002D5A6A">
              <w:rPr>
                <w:sz w:val="24"/>
                <w:szCs w:val="24"/>
              </w:rPr>
              <w:t>тиль литературных произведений, характеризующийся образностью, эмоциональностью и использованием средств художественной выразительности.</w:t>
            </w:r>
          </w:p>
        </w:tc>
      </w:tr>
      <w:tr w:rsidR="001125C3" w:rsidRPr="005E3772" w14:paraId="1FBDE634" w14:textId="77777777" w:rsidTr="00EB15D9">
        <w:tc>
          <w:tcPr>
            <w:tcW w:w="0" w:type="auto"/>
            <w:hideMark/>
          </w:tcPr>
          <w:p w14:paraId="1254A19F" w14:textId="396F29E8" w:rsidR="001125C3" w:rsidRPr="005E3772" w:rsidRDefault="001125C3" w:rsidP="001125C3">
            <w:pPr>
              <w:rPr>
                <w:sz w:val="24"/>
                <w:szCs w:val="24"/>
              </w:rPr>
            </w:pPr>
            <w:r w:rsidRPr="005E3772">
              <w:rPr>
                <w:sz w:val="24"/>
                <w:szCs w:val="24"/>
              </w:rPr>
              <w:t>1</w:t>
            </w:r>
            <w:r w:rsidR="005130E3">
              <w:rPr>
                <w:sz w:val="24"/>
                <w:szCs w:val="24"/>
              </w:rPr>
              <w:t>8</w:t>
            </w:r>
            <w:r>
              <w:rPr>
                <w:sz w:val="24"/>
                <w:szCs w:val="24"/>
              </w:rPr>
              <w:t>.</w:t>
            </w:r>
          </w:p>
        </w:tc>
        <w:tc>
          <w:tcPr>
            <w:tcW w:w="2598" w:type="dxa"/>
            <w:hideMark/>
          </w:tcPr>
          <w:p w14:paraId="53C91B3D" w14:textId="7C645972" w:rsidR="001125C3" w:rsidRPr="005E3772" w:rsidRDefault="005130E3" w:rsidP="001125C3">
            <w:pPr>
              <w:rPr>
                <w:sz w:val="24"/>
                <w:szCs w:val="24"/>
              </w:rPr>
            </w:pPr>
            <w:r>
              <w:rPr>
                <w:sz w:val="24"/>
                <w:szCs w:val="24"/>
              </w:rPr>
              <w:t>Юмор</w:t>
            </w:r>
          </w:p>
        </w:tc>
        <w:tc>
          <w:tcPr>
            <w:tcW w:w="6230" w:type="dxa"/>
            <w:hideMark/>
          </w:tcPr>
          <w:p w14:paraId="6526E221" w14:textId="261123D6" w:rsidR="001125C3" w:rsidRPr="005E3772" w:rsidRDefault="001125C3" w:rsidP="001125C3">
            <w:pPr>
              <w:rPr>
                <w:sz w:val="24"/>
                <w:szCs w:val="24"/>
              </w:rPr>
            </w:pPr>
            <w:r w:rsidRPr="005E3772">
              <w:rPr>
                <w:sz w:val="24"/>
                <w:szCs w:val="24"/>
              </w:rPr>
              <w:t xml:space="preserve">– </w:t>
            </w:r>
            <w:r w:rsidR="005130E3" w:rsidRPr="005130E3">
              <w:rPr>
                <w:sz w:val="24"/>
                <w:szCs w:val="24"/>
              </w:rPr>
              <w:t>форма комического, основанная на доброжелательном отношении к объекту изображения и вызывающая положительные эмоции.</w:t>
            </w:r>
          </w:p>
        </w:tc>
      </w:tr>
      <w:tr w:rsidR="005130E3" w:rsidRPr="005E3772" w14:paraId="177971A0" w14:textId="77777777" w:rsidTr="00EB15D9">
        <w:tc>
          <w:tcPr>
            <w:tcW w:w="0" w:type="auto"/>
            <w:hideMark/>
          </w:tcPr>
          <w:p w14:paraId="5335270A" w14:textId="4CDCB3C1" w:rsidR="005130E3" w:rsidRPr="005E3772" w:rsidRDefault="005130E3" w:rsidP="005130E3">
            <w:pPr>
              <w:rPr>
                <w:sz w:val="24"/>
                <w:szCs w:val="24"/>
              </w:rPr>
            </w:pPr>
            <w:r w:rsidRPr="005E3772">
              <w:rPr>
                <w:sz w:val="24"/>
                <w:szCs w:val="24"/>
              </w:rPr>
              <w:t>1</w:t>
            </w:r>
            <w:r>
              <w:rPr>
                <w:sz w:val="24"/>
                <w:szCs w:val="24"/>
              </w:rPr>
              <w:t>9.</w:t>
            </w:r>
          </w:p>
        </w:tc>
        <w:tc>
          <w:tcPr>
            <w:tcW w:w="2598" w:type="dxa"/>
            <w:hideMark/>
          </w:tcPr>
          <w:p w14:paraId="392795C8" w14:textId="4B235301" w:rsidR="005130E3" w:rsidRPr="005E3772" w:rsidRDefault="005130E3" w:rsidP="005130E3">
            <w:pPr>
              <w:rPr>
                <w:sz w:val="24"/>
                <w:szCs w:val="24"/>
              </w:rPr>
            </w:pPr>
            <w:r w:rsidRPr="00EB15D9">
              <w:rPr>
                <w:sz w:val="24"/>
                <w:szCs w:val="24"/>
              </w:rPr>
              <w:t>Языковая игра</w:t>
            </w:r>
          </w:p>
        </w:tc>
        <w:tc>
          <w:tcPr>
            <w:tcW w:w="6230" w:type="dxa"/>
            <w:hideMark/>
          </w:tcPr>
          <w:p w14:paraId="3EA9E9C1" w14:textId="5E12B914" w:rsidR="005130E3" w:rsidRPr="005E3772" w:rsidRDefault="005130E3" w:rsidP="005130E3">
            <w:pPr>
              <w:rPr>
                <w:sz w:val="24"/>
                <w:szCs w:val="24"/>
              </w:rPr>
            </w:pPr>
            <w:r w:rsidRPr="005E3772">
              <w:rPr>
                <w:sz w:val="24"/>
                <w:szCs w:val="24"/>
              </w:rPr>
              <w:t xml:space="preserve">– </w:t>
            </w:r>
            <w:r w:rsidRPr="00EB15D9">
              <w:rPr>
                <w:sz w:val="24"/>
                <w:szCs w:val="24"/>
              </w:rPr>
              <w:t>намеренное использование языковых средств в нестандартном значении для создания выразительного или комического эффекта.</w:t>
            </w:r>
          </w:p>
        </w:tc>
      </w:tr>
      <w:tr w:rsidR="004E2229" w:rsidRPr="005E3772" w14:paraId="56C4CBE2" w14:textId="77777777" w:rsidTr="00EB15D9">
        <w:tc>
          <w:tcPr>
            <w:tcW w:w="0" w:type="auto"/>
            <w:hideMark/>
          </w:tcPr>
          <w:p w14:paraId="14B46B92" w14:textId="77777777" w:rsidR="004E2229" w:rsidRPr="005E3772" w:rsidRDefault="004E2229" w:rsidP="004E2229">
            <w:pPr>
              <w:rPr>
                <w:sz w:val="24"/>
                <w:szCs w:val="24"/>
              </w:rPr>
            </w:pPr>
            <w:r w:rsidRPr="005E3772">
              <w:rPr>
                <w:sz w:val="24"/>
                <w:szCs w:val="24"/>
              </w:rPr>
              <w:t>20</w:t>
            </w:r>
            <w:r>
              <w:rPr>
                <w:sz w:val="24"/>
                <w:szCs w:val="24"/>
              </w:rPr>
              <w:t>.</w:t>
            </w:r>
          </w:p>
        </w:tc>
        <w:tc>
          <w:tcPr>
            <w:tcW w:w="2598" w:type="dxa"/>
            <w:hideMark/>
          </w:tcPr>
          <w:p w14:paraId="688F87D1" w14:textId="00174C48" w:rsidR="004E2229" w:rsidRPr="005E3772" w:rsidRDefault="004E2229" w:rsidP="004E2229">
            <w:pPr>
              <w:rPr>
                <w:sz w:val="24"/>
                <w:szCs w:val="24"/>
              </w:rPr>
            </w:pPr>
            <w:r w:rsidRPr="00EB15D9">
              <w:rPr>
                <w:sz w:val="24"/>
                <w:szCs w:val="24"/>
              </w:rPr>
              <w:t>Хи-квадрат (χ²)</w:t>
            </w:r>
          </w:p>
        </w:tc>
        <w:tc>
          <w:tcPr>
            <w:tcW w:w="6230" w:type="dxa"/>
            <w:hideMark/>
          </w:tcPr>
          <w:p w14:paraId="655A5D93" w14:textId="6A9C16C3" w:rsidR="004E2229" w:rsidRPr="005E3772" w:rsidRDefault="004E2229" w:rsidP="004E2229">
            <w:pPr>
              <w:rPr>
                <w:sz w:val="24"/>
                <w:szCs w:val="24"/>
              </w:rPr>
            </w:pPr>
            <w:r w:rsidRPr="005E3772">
              <w:rPr>
                <w:sz w:val="24"/>
                <w:szCs w:val="24"/>
              </w:rPr>
              <w:t xml:space="preserve">– </w:t>
            </w:r>
            <w:r w:rsidRPr="00EB15D9">
              <w:rPr>
                <w:sz w:val="24"/>
                <w:szCs w:val="24"/>
              </w:rPr>
              <w:t>статистический критерий согласия, используемый для оценки различий между наблюдаемым и теоретически ожидаемым распределением данных. В данном исследовании применяется для выявления отклонений в распределении сочетаний гласных букв и определения устойчивости стилевых характеристик текстов.</w:t>
            </w:r>
          </w:p>
        </w:tc>
      </w:tr>
    </w:tbl>
    <w:p w14:paraId="30148308" w14:textId="7B628FA6" w:rsidR="006020A1" w:rsidRDefault="006020A1" w:rsidP="00C263D5">
      <w:pPr>
        <w:spacing w:after="0" w:line="360" w:lineRule="auto"/>
        <w:ind w:firstLine="709"/>
        <w:jc w:val="both"/>
        <w:rPr>
          <w:rFonts w:ascii="Times New Roman" w:hAnsi="Times New Roman" w:cs="Times New Roman"/>
          <w:sz w:val="28"/>
          <w:szCs w:val="28"/>
        </w:rPr>
      </w:pPr>
    </w:p>
    <w:p w14:paraId="1EC7872D" w14:textId="0B38E412" w:rsidR="00FA5B32" w:rsidRDefault="006020A1" w:rsidP="00FA5B32">
      <w:pPr>
        <w:pStyle w:val="1"/>
        <w:spacing w:before="840" w:after="840"/>
        <w:jc w:val="center"/>
        <w:rPr>
          <w:rFonts w:ascii="Times New Roman" w:hAnsi="Times New Roman" w:cs="Times New Roman"/>
          <w:b/>
          <w:bCs/>
          <w:color w:val="auto"/>
          <w:sz w:val="28"/>
          <w:szCs w:val="28"/>
        </w:rPr>
      </w:pPr>
      <w:r>
        <w:rPr>
          <w:rFonts w:ascii="Times New Roman" w:hAnsi="Times New Roman" w:cs="Times New Roman"/>
          <w:sz w:val="28"/>
          <w:szCs w:val="28"/>
        </w:rPr>
        <w:br w:type="page"/>
      </w:r>
      <w:bookmarkStart w:id="40" w:name="_Toc232017590"/>
      <w:r w:rsidR="00FA5B32" w:rsidRPr="00F4631E">
        <w:rPr>
          <w:rFonts w:ascii="Times New Roman" w:hAnsi="Times New Roman" w:cs="Times New Roman"/>
          <w:b/>
          <w:bCs/>
          <w:color w:val="auto"/>
          <w:sz w:val="28"/>
          <w:szCs w:val="28"/>
        </w:rPr>
        <w:lastRenderedPageBreak/>
        <w:t>ПРИЛОЖЕНИЕ А</w:t>
      </w:r>
      <w:bookmarkEnd w:id="40"/>
    </w:p>
    <w:p w14:paraId="54B2955D" w14:textId="153D5F39" w:rsidR="00FA5B32" w:rsidRDefault="00FA5B32" w:rsidP="00FA5B32">
      <w:pPr>
        <w:spacing w:after="0" w:line="360" w:lineRule="auto"/>
        <w:jc w:val="center"/>
        <w:rPr>
          <w:rFonts w:ascii="Times New Roman" w:hAnsi="Times New Roman" w:cs="Times New Roman"/>
          <w:sz w:val="28"/>
          <w:szCs w:val="28"/>
        </w:rPr>
      </w:pPr>
      <w:r w:rsidRPr="00B633D9">
        <w:rPr>
          <w:rFonts w:ascii="Times New Roman" w:hAnsi="Times New Roman" w:cs="Times New Roman"/>
          <w:b/>
          <w:sz w:val="28"/>
          <w:szCs w:val="28"/>
        </w:rPr>
        <w:t>Сайт</w:t>
      </w:r>
      <w:r w:rsidR="001C0EFE" w:rsidRPr="00B633D9">
        <w:rPr>
          <w:rFonts w:ascii="Times New Roman" w:hAnsi="Times New Roman" w:cs="Times New Roman"/>
          <w:b/>
          <w:sz w:val="28"/>
          <w:szCs w:val="28"/>
        </w:rPr>
        <w:t>,</w:t>
      </w:r>
      <w:r w:rsidRPr="00B633D9">
        <w:rPr>
          <w:rFonts w:ascii="Times New Roman" w:hAnsi="Times New Roman" w:cs="Times New Roman"/>
          <w:b/>
          <w:sz w:val="28"/>
          <w:szCs w:val="28"/>
        </w:rPr>
        <w:t xml:space="preserve"> посвященный</w:t>
      </w:r>
      <w:r>
        <w:rPr>
          <w:rFonts w:ascii="Times New Roman" w:hAnsi="Times New Roman" w:cs="Times New Roman"/>
          <w:sz w:val="28"/>
          <w:szCs w:val="28"/>
        </w:rPr>
        <w:t xml:space="preserve"> </w:t>
      </w:r>
      <w:r w:rsidRPr="00B633D9">
        <w:rPr>
          <w:rFonts w:ascii="Times New Roman" w:hAnsi="Times New Roman" w:cs="Times New Roman"/>
          <w:b/>
          <w:sz w:val="28"/>
          <w:szCs w:val="28"/>
        </w:rPr>
        <w:t>студенческой стенгазете «Физико-техник»</w:t>
      </w:r>
    </w:p>
    <w:p w14:paraId="2646CBED" w14:textId="7C806054" w:rsidR="00FA5B32" w:rsidRDefault="00FA5B32">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F19C72D" wp14:editId="08F41BA1">
            <wp:extent cx="6042660" cy="335876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4281" cy="3404131"/>
                    </a:xfrm>
                    <a:prstGeom prst="rect">
                      <a:avLst/>
                    </a:prstGeom>
                    <a:noFill/>
                    <a:ln>
                      <a:noFill/>
                    </a:ln>
                  </pic:spPr>
                </pic:pic>
              </a:graphicData>
            </a:graphic>
          </wp:inline>
        </w:drawing>
      </w:r>
    </w:p>
    <w:p w14:paraId="63FC7358" w14:textId="77777777" w:rsidR="00FA5B32" w:rsidRDefault="00FA5B32">
      <w:pPr>
        <w:rPr>
          <w:rFonts w:ascii="Times New Roman" w:hAnsi="Times New Roman" w:cs="Times New Roman"/>
          <w:sz w:val="28"/>
          <w:szCs w:val="28"/>
        </w:rPr>
      </w:pPr>
      <w:r>
        <w:rPr>
          <w:rFonts w:ascii="Times New Roman" w:hAnsi="Times New Roman" w:cs="Times New Roman"/>
          <w:sz w:val="28"/>
          <w:szCs w:val="28"/>
        </w:rPr>
        <w:br w:type="page"/>
      </w:r>
    </w:p>
    <w:p w14:paraId="682E136D" w14:textId="119CE94D" w:rsidR="006020A1" w:rsidRDefault="006020A1" w:rsidP="006020A1">
      <w:pPr>
        <w:pStyle w:val="1"/>
        <w:spacing w:before="840" w:after="840"/>
        <w:jc w:val="center"/>
        <w:rPr>
          <w:rFonts w:ascii="Times New Roman" w:hAnsi="Times New Roman" w:cs="Times New Roman"/>
          <w:b/>
          <w:bCs/>
          <w:color w:val="auto"/>
          <w:sz w:val="28"/>
          <w:szCs w:val="28"/>
        </w:rPr>
      </w:pPr>
      <w:bookmarkStart w:id="41" w:name="_Toc230819178"/>
      <w:bookmarkStart w:id="42" w:name="_Toc232017591"/>
      <w:r w:rsidRPr="00F4631E">
        <w:rPr>
          <w:rFonts w:ascii="Times New Roman" w:hAnsi="Times New Roman" w:cs="Times New Roman"/>
          <w:b/>
          <w:bCs/>
          <w:color w:val="auto"/>
          <w:sz w:val="28"/>
          <w:szCs w:val="28"/>
        </w:rPr>
        <w:lastRenderedPageBreak/>
        <w:t xml:space="preserve">ПРИЛОЖЕНИЕ </w:t>
      </w:r>
      <w:bookmarkEnd w:id="41"/>
      <w:r w:rsidR="00FA5B32">
        <w:rPr>
          <w:rFonts w:ascii="Times New Roman" w:hAnsi="Times New Roman" w:cs="Times New Roman"/>
          <w:b/>
          <w:bCs/>
          <w:color w:val="auto"/>
          <w:sz w:val="28"/>
          <w:szCs w:val="28"/>
        </w:rPr>
        <w:t>Б</w:t>
      </w:r>
      <w:bookmarkEnd w:id="42"/>
    </w:p>
    <w:p w14:paraId="4AAC29FE" w14:textId="198B5D90" w:rsidR="006020A1" w:rsidRPr="00B633D9" w:rsidRDefault="00615F80" w:rsidP="00615F80">
      <w:pPr>
        <w:spacing w:after="0" w:line="360" w:lineRule="auto"/>
        <w:jc w:val="center"/>
        <w:rPr>
          <w:rFonts w:ascii="Times New Roman" w:hAnsi="Times New Roman" w:cs="Times New Roman"/>
          <w:b/>
          <w:sz w:val="28"/>
          <w:szCs w:val="28"/>
        </w:rPr>
      </w:pPr>
      <w:r w:rsidRPr="00B633D9">
        <w:rPr>
          <w:rFonts w:ascii="Times New Roman" w:hAnsi="Times New Roman" w:cs="Times New Roman"/>
          <w:b/>
          <w:noProof/>
          <w:sz w:val="28"/>
          <w:szCs w:val="28"/>
          <w:lang w:eastAsia="ru-RU"/>
        </w:rPr>
        <w:drawing>
          <wp:anchor distT="0" distB="0" distL="114300" distR="114300" simplePos="0" relativeHeight="251661312" behindDoc="1" locked="0" layoutInCell="1" allowOverlap="1" wp14:anchorId="5EDCD046" wp14:editId="2775D287">
            <wp:simplePos x="0" y="0"/>
            <wp:positionH relativeFrom="page">
              <wp:align>left</wp:align>
            </wp:positionH>
            <wp:positionV relativeFrom="paragraph">
              <wp:posOffset>244117</wp:posOffset>
            </wp:positionV>
            <wp:extent cx="7869883" cy="4365625"/>
            <wp:effectExtent l="0" t="0" r="0" b="0"/>
            <wp:wrapTight wrapText="bothSides">
              <wp:wrapPolygon edited="0">
                <wp:start x="0" y="0"/>
                <wp:lineTo x="0" y="21490"/>
                <wp:lineTo x="21542" y="21490"/>
                <wp:lineTo x="21542"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869883" cy="4365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5B32" w:rsidRPr="00B633D9">
        <w:rPr>
          <w:rFonts w:ascii="Times New Roman" w:hAnsi="Times New Roman" w:cs="Times New Roman"/>
          <w:b/>
          <w:sz w:val="28"/>
          <w:szCs w:val="28"/>
        </w:rPr>
        <w:t>Архив</w:t>
      </w:r>
      <w:r w:rsidR="006020A1" w:rsidRPr="00B633D9">
        <w:rPr>
          <w:rFonts w:ascii="Times New Roman" w:hAnsi="Times New Roman" w:cs="Times New Roman"/>
          <w:b/>
          <w:sz w:val="28"/>
          <w:szCs w:val="28"/>
        </w:rPr>
        <w:t xml:space="preserve"> номер</w:t>
      </w:r>
      <w:r w:rsidR="00FA5B32" w:rsidRPr="00B633D9">
        <w:rPr>
          <w:rFonts w:ascii="Times New Roman" w:hAnsi="Times New Roman" w:cs="Times New Roman"/>
          <w:b/>
          <w:sz w:val="28"/>
          <w:szCs w:val="28"/>
        </w:rPr>
        <w:t xml:space="preserve">ов </w:t>
      </w:r>
      <w:r w:rsidR="006020A1" w:rsidRPr="00B633D9">
        <w:rPr>
          <w:rFonts w:ascii="Times New Roman" w:hAnsi="Times New Roman" w:cs="Times New Roman"/>
          <w:b/>
          <w:sz w:val="28"/>
          <w:szCs w:val="28"/>
        </w:rPr>
        <w:t>студенческой стенгазеты «Физико-техник»</w:t>
      </w:r>
    </w:p>
    <w:p w14:paraId="3D54DB01" w14:textId="7C2C14D0" w:rsidR="006020A1" w:rsidRDefault="006020A1">
      <w:pPr>
        <w:rPr>
          <w:rFonts w:ascii="Times New Roman" w:hAnsi="Times New Roman" w:cs="Times New Roman"/>
          <w:sz w:val="28"/>
          <w:szCs w:val="28"/>
        </w:rPr>
      </w:pPr>
      <w:r>
        <w:rPr>
          <w:rFonts w:ascii="Times New Roman" w:hAnsi="Times New Roman" w:cs="Times New Roman"/>
          <w:sz w:val="28"/>
          <w:szCs w:val="28"/>
        </w:rPr>
        <w:br w:type="page"/>
      </w:r>
    </w:p>
    <w:p w14:paraId="3FA1BEA6" w14:textId="03504AB4" w:rsidR="006020A1" w:rsidRDefault="006020A1" w:rsidP="006020A1">
      <w:pPr>
        <w:pStyle w:val="1"/>
        <w:spacing w:before="840" w:after="840"/>
        <w:jc w:val="center"/>
        <w:rPr>
          <w:rFonts w:ascii="Times New Roman" w:hAnsi="Times New Roman" w:cs="Times New Roman"/>
          <w:b/>
          <w:bCs/>
          <w:color w:val="auto"/>
          <w:sz w:val="28"/>
          <w:szCs w:val="28"/>
        </w:rPr>
      </w:pPr>
      <w:bookmarkStart w:id="43" w:name="_Toc230819179"/>
      <w:bookmarkStart w:id="44" w:name="_Toc232017592"/>
      <w:r w:rsidRPr="00F4631E">
        <w:rPr>
          <w:rFonts w:ascii="Times New Roman" w:hAnsi="Times New Roman" w:cs="Times New Roman"/>
          <w:b/>
          <w:bCs/>
          <w:color w:val="auto"/>
          <w:sz w:val="28"/>
          <w:szCs w:val="28"/>
        </w:rPr>
        <w:lastRenderedPageBreak/>
        <w:t xml:space="preserve">ПРИЛОЖЕНИЕ </w:t>
      </w:r>
      <w:bookmarkEnd w:id="43"/>
      <w:r w:rsidR="00FA5B32">
        <w:rPr>
          <w:rFonts w:ascii="Times New Roman" w:hAnsi="Times New Roman" w:cs="Times New Roman"/>
          <w:b/>
          <w:bCs/>
          <w:color w:val="auto"/>
          <w:sz w:val="28"/>
          <w:szCs w:val="28"/>
        </w:rPr>
        <w:t>В</w:t>
      </w:r>
      <w:bookmarkEnd w:id="44"/>
    </w:p>
    <w:p w14:paraId="3B1BCC95" w14:textId="0DC51C04" w:rsidR="006020A1" w:rsidRPr="00B633D9" w:rsidRDefault="006020A1" w:rsidP="00615F80">
      <w:pPr>
        <w:spacing w:after="0" w:line="360" w:lineRule="auto"/>
        <w:jc w:val="center"/>
        <w:rPr>
          <w:rFonts w:ascii="Times New Roman" w:hAnsi="Times New Roman" w:cs="Times New Roman"/>
          <w:b/>
          <w:sz w:val="28"/>
          <w:szCs w:val="28"/>
        </w:rPr>
      </w:pPr>
      <w:r w:rsidRPr="00B633D9">
        <w:rPr>
          <w:rFonts w:ascii="Times New Roman" w:hAnsi="Times New Roman" w:cs="Times New Roman"/>
          <w:b/>
          <w:sz w:val="28"/>
          <w:szCs w:val="28"/>
        </w:rPr>
        <w:t xml:space="preserve">Пример </w:t>
      </w:r>
      <w:r w:rsidR="009F580E" w:rsidRPr="00B633D9">
        <w:rPr>
          <w:rFonts w:ascii="Times New Roman" w:hAnsi="Times New Roman" w:cs="Times New Roman"/>
          <w:b/>
          <w:sz w:val="28"/>
          <w:szCs w:val="28"/>
        </w:rPr>
        <w:t xml:space="preserve">исходного вида </w:t>
      </w:r>
      <w:r w:rsidRPr="00B633D9">
        <w:rPr>
          <w:rFonts w:ascii="Times New Roman" w:hAnsi="Times New Roman" w:cs="Times New Roman"/>
          <w:b/>
          <w:sz w:val="28"/>
          <w:szCs w:val="28"/>
        </w:rPr>
        <w:t>текста</w:t>
      </w:r>
      <w:r w:rsidR="009F580E" w:rsidRPr="00B633D9">
        <w:rPr>
          <w:rFonts w:ascii="Times New Roman" w:hAnsi="Times New Roman" w:cs="Times New Roman"/>
          <w:b/>
          <w:sz w:val="28"/>
          <w:szCs w:val="28"/>
        </w:rPr>
        <w:t xml:space="preserve"> стенгазеты</w:t>
      </w:r>
    </w:p>
    <w:p w14:paraId="348447A5" w14:textId="19D813AD" w:rsidR="006020A1" w:rsidRDefault="00A636C7" w:rsidP="006020A1">
      <w:pPr>
        <w:spacing w:after="840"/>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14:anchorId="364FD2D0" wp14:editId="78777533">
            <wp:extent cx="5311775" cy="3099435"/>
            <wp:effectExtent l="0" t="0" r="3175"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11775" cy="3099435"/>
                    </a:xfrm>
                    <a:prstGeom prst="rect">
                      <a:avLst/>
                    </a:prstGeom>
                    <a:noFill/>
                    <a:ln>
                      <a:noFill/>
                    </a:ln>
                  </pic:spPr>
                </pic:pic>
              </a:graphicData>
            </a:graphic>
          </wp:inline>
        </w:drawing>
      </w:r>
    </w:p>
    <w:p w14:paraId="51BD64C6" w14:textId="77777777" w:rsidR="006020A1" w:rsidRDefault="006020A1" w:rsidP="006020A1">
      <w:pPr>
        <w:rPr>
          <w:rFonts w:ascii="Times New Roman" w:hAnsi="Times New Roman" w:cs="Times New Roman"/>
          <w:b/>
          <w:bCs/>
          <w:sz w:val="28"/>
          <w:szCs w:val="28"/>
        </w:rPr>
      </w:pPr>
      <w:r>
        <w:rPr>
          <w:rFonts w:ascii="Times New Roman" w:hAnsi="Times New Roman" w:cs="Times New Roman"/>
          <w:b/>
          <w:bCs/>
          <w:sz w:val="28"/>
          <w:szCs w:val="28"/>
        </w:rPr>
        <w:br w:type="page"/>
      </w:r>
    </w:p>
    <w:p w14:paraId="5B6AAC41" w14:textId="745E1A37" w:rsidR="006020A1" w:rsidRPr="00B21E97" w:rsidRDefault="006020A1" w:rsidP="006020A1">
      <w:pPr>
        <w:pStyle w:val="1"/>
        <w:spacing w:before="840" w:after="840"/>
        <w:jc w:val="center"/>
        <w:rPr>
          <w:rFonts w:ascii="Times New Roman" w:hAnsi="Times New Roman" w:cs="Times New Roman"/>
          <w:b/>
          <w:bCs/>
          <w:color w:val="auto"/>
          <w:sz w:val="28"/>
          <w:szCs w:val="28"/>
        </w:rPr>
      </w:pPr>
      <w:bookmarkStart w:id="45" w:name="_Toc230819180"/>
      <w:bookmarkStart w:id="46" w:name="_Toc232017593"/>
      <w:r w:rsidRPr="00B21E97">
        <w:rPr>
          <w:rFonts w:ascii="Times New Roman" w:hAnsi="Times New Roman" w:cs="Times New Roman"/>
          <w:b/>
          <w:bCs/>
          <w:color w:val="auto"/>
          <w:sz w:val="28"/>
          <w:szCs w:val="28"/>
        </w:rPr>
        <w:lastRenderedPageBreak/>
        <w:t xml:space="preserve">ПРИЛОЖЕНИЕ </w:t>
      </w:r>
      <w:bookmarkEnd w:id="45"/>
      <w:r w:rsidR="00FA5B32">
        <w:rPr>
          <w:rFonts w:ascii="Times New Roman" w:hAnsi="Times New Roman" w:cs="Times New Roman"/>
          <w:b/>
          <w:bCs/>
          <w:color w:val="auto"/>
          <w:sz w:val="28"/>
          <w:szCs w:val="28"/>
        </w:rPr>
        <w:t>Г</w:t>
      </w:r>
      <w:bookmarkEnd w:id="46"/>
    </w:p>
    <w:p w14:paraId="265F2390" w14:textId="49547667" w:rsidR="006020A1" w:rsidRPr="00B633D9" w:rsidRDefault="008B2CC8" w:rsidP="006020A1">
      <w:pPr>
        <w:spacing w:after="0" w:line="360" w:lineRule="auto"/>
        <w:jc w:val="center"/>
        <w:rPr>
          <w:rFonts w:ascii="Times New Roman" w:hAnsi="Times New Roman" w:cs="Times New Roman"/>
          <w:b/>
          <w:sz w:val="28"/>
          <w:szCs w:val="28"/>
        </w:rPr>
      </w:pPr>
      <w:r w:rsidRPr="00B633D9">
        <w:rPr>
          <w:rFonts w:ascii="Times New Roman" w:hAnsi="Times New Roman" w:cs="Times New Roman"/>
          <w:b/>
          <w:sz w:val="28"/>
          <w:szCs w:val="28"/>
        </w:rPr>
        <w:t>Сайт, на котором происходило распознавание текстов</w:t>
      </w:r>
    </w:p>
    <w:p w14:paraId="484F375E" w14:textId="52E72508" w:rsidR="008B2CC8" w:rsidRPr="008B2CC8" w:rsidRDefault="008B2CC8" w:rsidP="006020A1">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C13C9EA" wp14:editId="10B38AF9">
            <wp:extent cx="5967730" cy="2296160"/>
            <wp:effectExtent l="0" t="0" r="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67730" cy="2296160"/>
                    </a:xfrm>
                    <a:prstGeom prst="rect">
                      <a:avLst/>
                    </a:prstGeom>
                    <a:noFill/>
                    <a:ln>
                      <a:noFill/>
                    </a:ln>
                  </pic:spPr>
                </pic:pic>
              </a:graphicData>
            </a:graphic>
          </wp:inline>
        </w:drawing>
      </w:r>
    </w:p>
    <w:p w14:paraId="2EE7CC64" w14:textId="0F7D09BE" w:rsidR="006020A1" w:rsidRDefault="006020A1" w:rsidP="006020A1">
      <w:pPr>
        <w:spacing w:after="840"/>
        <w:jc w:val="center"/>
        <w:rPr>
          <w:rFonts w:ascii="Times New Roman" w:hAnsi="Times New Roman" w:cs="Times New Roman"/>
          <w:b/>
          <w:bCs/>
          <w:sz w:val="28"/>
          <w:szCs w:val="28"/>
        </w:rPr>
      </w:pPr>
    </w:p>
    <w:p w14:paraId="1B5F4173" w14:textId="5DD0781A" w:rsidR="009F580E" w:rsidRDefault="009F580E">
      <w:pPr>
        <w:rPr>
          <w:rFonts w:ascii="Times New Roman" w:hAnsi="Times New Roman" w:cs="Times New Roman"/>
          <w:sz w:val="28"/>
          <w:szCs w:val="28"/>
        </w:rPr>
      </w:pPr>
      <w:r>
        <w:rPr>
          <w:rFonts w:ascii="Times New Roman" w:hAnsi="Times New Roman" w:cs="Times New Roman"/>
          <w:sz w:val="28"/>
          <w:szCs w:val="28"/>
        </w:rPr>
        <w:br w:type="page"/>
      </w:r>
    </w:p>
    <w:p w14:paraId="5389D15E" w14:textId="537BCA9F" w:rsidR="009F580E" w:rsidRDefault="009F580E" w:rsidP="009F580E">
      <w:pPr>
        <w:pStyle w:val="1"/>
        <w:spacing w:before="840" w:after="840"/>
        <w:jc w:val="center"/>
        <w:rPr>
          <w:rFonts w:ascii="Times New Roman" w:hAnsi="Times New Roman" w:cs="Times New Roman"/>
          <w:b/>
          <w:bCs/>
          <w:color w:val="auto"/>
          <w:sz w:val="28"/>
          <w:szCs w:val="28"/>
        </w:rPr>
      </w:pPr>
      <w:bookmarkStart w:id="47" w:name="_Toc232017594"/>
      <w:r w:rsidRPr="00B21E97">
        <w:rPr>
          <w:rFonts w:ascii="Times New Roman" w:hAnsi="Times New Roman" w:cs="Times New Roman"/>
          <w:b/>
          <w:bCs/>
          <w:color w:val="auto"/>
          <w:sz w:val="28"/>
          <w:szCs w:val="28"/>
        </w:rPr>
        <w:lastRenderedPageBreak/>
        <w:t xml:space="preserve">ПРИЛОЖЕНИЕ </w:t>
      </w:r>
      <w:r w:rsidR="00FA5B32">
        <w:rPr>
          <w:rFonts w:ascii="Times New Roman" w:hAnsi="Times New Roman" w:cs="Times New Roman"/>
          <w:b/>
          <w:bCs/>
          <w:color w:val="auto"/>
          <w:sz w:val="28"/>
          <w:szCs w:val="28"/>
        </w:rPr>
        <w:t>Д</w:t>
      </w:r>
      <w:bookmarkEnd w:id="47"/>
    </w:p>
    <w:p w14:paraId="219C758F" w14:textId="177BA51E" w:rsidR="00506CCF" w:rsidRPr="00B633D9" w:rsidRDefault="00F82DF8" w:rsidP="009B15F2">
      <w:pPr>
        <w:spacing w:after="0" w:line="360" w:lineRule="auto"/>
        <w:jc w:val="center"/>
        <w:rPr>
          <w:rFonts w:ascii="Times New Roman" w:hAnsi="Times New Roman" w:cs="Times New Roman"/>
          <w:b/>
          <w:sz w:val="28"/>
          <w:szCs w:val="28"/>
        </w:rPr>
      </w:pPr>
      <w:r w:rsidRPr="00F82DF8">
        <w:rPr>
          <w:rFonts w:ascii="Times New Roman" w:hAnsi="Times New Roman" w:cs="Times New Roman"/>
          <w:noProof/>
          <w:sz w:val="28"/>
          <w:szCs w:val="28"/>
        </w:rPr>
        <w:drawing>
          <wp:anchor distT="0" distB="0" distL="114300" distR="114300" simplePos="0" relativeHeight="251662336" behindDoc="1" locked="0" layoutInCell="1" allowOverlap="1" wp14:anchorId="50DC4CBE" wp14:editId="0E51D0E0">
            <wp:simplePos x="0" y="0"/>
            <wp:positionH relativeFrom="margin">
              <wp:align>center</wp:align>
            </wp:positionH>
            <wp:positionV relativeFrom="paragraph">
              <wp:posOffset>321945</wp:posOffset>
            </wp:positionV>
            <wp:extent cx="6332220" cy="4093845"/>
            <wp:effectExtent l="0" t="0" r="0" b="1905"/>
            <wp:wrapTight wrapText="bothSides">
              <wp:wrapPolygon edited="0">
                <wp:start x="0" y="0"/>
                <wp:lineTo x="0" y="21510"/>
                <wp:lineTo x="21509" y="21510"/>
                <wp:lineTo x="21509"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332220" cy="4093845"/>
                    </a:xfrm>
                    <a:prstGeom prst="rect">
                      <a:avLst/>
                    </a:prstGeom>
                  </pic:spPr>
                </pic:pic>
              </a:graphicData>
            </a:graphic>
            <wp14:sizeRelH relativeFrom="margin">
              <wp14:pctWidth>0</wp14:pctWidth>
            </wp14:sizeRelH>
            <wp14:sizeRelV relativeFrom="margin">
              <wp14:pctHeight>0</wp14:pctHeight>
            </wp14:sizeRelV>
          </wp:anchor>
        </w:drawing>
      </w:r>
      <w:r w:rsidR="009B15F2" w:rsidRPr="00B633D9">
        <w:rPr>
          <w:rFonts w:ascii="Times New Roman" w:hAnsi="Times New Roman" w:cs="Times New Roman"/>
          <w:b/>
          <w:sz w:val="28"/>
          <w:szCs w:val="28"/>
        </w:rPr>
        <w:t>Пример распознанного</w:t>
      </w:r>
      <w:r>
        <w:rPr>
          <w:rFonts w:ascii="Times New Roman" w:hAnsi="Times New Roman" w:cs="Times New Roman"/>
          <w:b/>
          <w:sz w:val="28"/>
          <w:szCs w:val="28"/>
        </w:rPr>
        <w:t xml:space="preserve"> и отредактированного</w:t>
      </w:r>
      <w:r w:rsidR="009B15F2" w:rsidRPr="00B633D9">
        <w:rPr>
          <w:rFonts w:ascii="Times New Roman" w:hAnsi="Times New Roman" w:cs="Times New Roman"/>
          <w:b/>
          <w:sz w:val="28"/>
          <w:szCs w:val="28"/>
        </w:rPr>
        <w:t xml:space="preserve"> текста</w:t>
      </w:r>
    </w:p>
    <w:p w14:paraId="4C62B821" w14:textId="4DE8D217" w:rsidR="009B15F2" w:rsidRPr="00443C7A" w:rsidRDefault="009B15F2" w:rsidP="009B15F2">
      <w:pPr>
        <w:spacing w:after="0" w:line="360" w:lineRule="auto"/>
        <w:jc w:val="center"/>
        <w:rPr>
          <w:rFonts w:ascii="Times New Roman" w:hAnsi="Times New Roman" w:cs="Times New Roman"/>
          <w:sz w:val="28"/>
          <w:szCs w:val="28"/>
        </w:rPr>
      </w:pPr>
    </w:p>
    <w:sectPr w:rsidR="009B15F2" w:rsidRPr="00443C7A" w:rsidSect="007F0630">
      <w:pgSz w:w="11906" w:h="16838"/>
      <w:pgMar w:top="1134" w:right="851" w:bottom="1134" w:left="1701" w:header="709" w:footer="709" w:gutter="0"/>
      <w:pgNumType w:start="9"/>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446865" w14:textId="77777777" w:rsidR="00D92E4E" w:rsidRDefault="00D92E4E" w:rsidP="004C4070">
      <w:pPr>
        <w:spacing w:after="0" w:line="240" w:lineRule="auto"/>
      </w:pPr>
      <w:r>
        <w:separator/>
      </w:r>
    </w:p>
  </w:endnote>
  <w:endnote w:type="continuationSeparator" w:id="0">
    <w:p w14:paraId="3D064905" w14:textId="77777777" w:rsidR="00D92E4E" w:rsidRDefault="00D92E4E" w:rsidP="004C40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6303979"/>
      <w:docPartObj>
        <w:docPartGallery w:val="Page Numbers (Bottom of Page)"/>
        <w:docPartUnique/>
      </w:docPartObj>
    </w:sdtPr>
    <w:sdtEndPr>
      <w:rPr>
        <w:rFonts w:ascii="Times New Roman" w:hAnsi="Times New Roman" w:cs="Times New Roman"/>
        <w:sz w:val="24"/>
        <w:szCs w:val="24"/>
      </w:rPr>
    </w:sdtEndPr>
    <w:sdtContent>
      <w:p w14:paraId="66FED50A" w14:textId="037DB0AB" w:rsidR="00D647AB" w:rsidRPr="006F1C90" w:rsidRDefault="00D647AB">
        <w:pPr>
          <w:pStyle w:val="aa"/>
          <w:jc w:val="center"/>
          <w:rPr>
            <w:rFonts w:ascii="Times New Roman" w:hAnsi="Times New Roman" w:cs="Times New Roman"/>
            <w:sz w:val="24"/>
            <w:szCs w:val="24"/>
          </w:rPr>
        </w:pPr>
        <w:r w:rsidRPr="006F1C90">
          <w:rPr>
            <w:rFonts w:ascii="Times New Roman" w:hAnsi="Times New Roman" w:cs="Times New Roman"/>
            <w:sz w:val="24"/>
            <w:szCs w:val="24"/>
          </w:rPr>
          <w:fldChar w:fldCharType="begin"/>
        </w:r>
        <w:r w:rsidRPr="006F1C90">
          <w:rPr>
            <w:rFonts w:ascii="Times New Roman" w:hAnsi="Times New Roman" w:cs="Times New Roman"/>
            <w:sz w:val="24"/>
            <w:szCs w:val="24"/>
          </w:rPr>
          <w:instrText>PAGE   \* MERGEFORMAT</w:instrText>
        </w:r>
        <w:r w:rsidRPr="006F1C90">
          <w:rPr>
            <w:rFonts w:ascii="Times New Roman" w:hAnsi="Times New Roman" w:cs="Times New Roman"/>
            <w:sz w:val="24"/>
            <w:szCs w:val="24"/>
          </w:rPr>
          <w:fldChar w:fldCharType="separate"/>
        </w:r>
        <w:r w:rsidR="00273471">
          <w:rPr>
            <w:rFonts w:ascii="Times New Roman" w:hAnsi="Times New Roman" w:cs="Times New Roman"/>
            <w:noProof/>
            <w:sz w:val="24"/>
            <w:szCs w:val="24"/>
          </w:rPr>
          <w:t>10</w:t>
        </w:r>
        <w:r w:rsidRPr="006F1C90">
          <w:rPr>
            <w:rFonts w:ascii="Times New Roman" w:hAnsi="Times New Roman" w:cs="Times New Roman"/>
            <w:sz w:val="24"/>
            <w:szCs w:val="24"/>
          </w:rPr>
          <w:fldChar w:fldCharType="end"/>
        </w:r>
      </w:p>
    </w:sdtContent>
  </w:sdt>
  <w:p w14:paraId="4730CED6" w14:textId="76C46D95" w:rsidR="00D647AB" w:rsidRDefault="00D647AB" w:rsidP="001475F3">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825707" w14:textId="77777777" w:rsidR="00D92E4E" w:rsidRDefault="00D92E4E" w:rsidP="004C4070">
      <w:pPr>
        <w:spacing w:after="0" w:line="240" w:lineRule="auto"/>
      </w:pPr>
      <w:r>
        <w:separator/>
      </w:r>
    </w:p>
  </w:footnote>
  <w:footnote w:type="continuationSeparator" w:id="0">
    <w:p w14:paraId="1530BA87" w14:textId="77777777" w:rsidR="00D92E4E" w:rsidRDefault="00D92E4E" w:rsidP="004C40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97BCC"/>
    <w:multiLevelType w:val="hybridMultilevel"/>
    <w:tmpl w:val="DB5E4DA0"/>
    <w:lvl w:ilvl="0" w:tplc="57920DB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AA6403E"/>
    <w:multiLevelType w:val="hybridMultilevel"/>
    <w:tmpl w:val="FBE293E4"/>
    <w:lvl w:ilvl="0" w:tplc="61264EF2">
      <w:start w:val="1"/>
      <w:numFmt w:val="bullet"/>
      <w:lvlText w:val=""/>
      <w:lvlJc w:val="left"/>
      <w:pPr>
        <w:ind w:left="1069" w:hanging="360"/>
      </w:pPr>
      <w:rPr>
        <w:rFonts w:ascii="Symbol" w:eastAsiaTheme="minorHAnsi"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15:restartNumberingAfterBreak="0">
    <w:nsid w:val="0B671375"/>
    <w:multiLevelType w:val="hybridMultilevel"/>
    <w:tmpl w:val="3ACC2876"/>
    <w:lvl w:ilvl="0" w:tplc="57920DB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E72689B"/>
    <w:multiLevelType w:val="hybridMultilevel"/>
    <w:tmpl w:val="B45A678A"/>
    <w:lvl w:ilvl="0" w:tplc="57920DBE">
      <w:start w:val="1"/>
      <w:numFmt w:val="bullet"/>
      <w:lvlText w:val=""/>
      <w:lvlJc w:val="left"/>
      <w:pPr>
        <w:ind w:left="1069" w:hanging="360"/>
      </w:pPr>
      <w:rPr>
        <w:rFonts w:ascii="Symbol" w:hAnsi="Symbol" w:hint="default"/>
      </w:rPr>
    </w:lvl>
    <w:lvl w:ilvl="1" w:tplc="57920DBE">
      <w:start w:val="1"/>
      <w:numFmt w:val="bullet"/>
      <w:lvlText w:val=""/>
      <w:lvlJc w:val="left"/>
      <w:pPr>
        <w:ind w:left="1789" w:hanging="360"/>
      </w:pPr>
      <w:rPr>
        <w:rFonts w:ascii="Symbol" w:hAnsi="Symbol"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15:restartNumberingAfterBreak="0">
    <w:nsid w:val="0F061D48"/>
    <w:multiLevelType w:val="hybridMultilevel"/>
    <w:tmpl w:val="2B3AA16A"/>
    <w:lvl w:ilvl="0" w:tplc="57920DBE">
      <w:start w:val="1"/>
      <w:numFmt w:val="bullet"/>
      <w:lvlText w:val=""/>
      <w:lvlJc w:val="left"/>
      <w:pPr>
        <w:ind w:left="177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FE32C52"/>
    <w:multiLevelType w:val="hybridMultilevel"/>
    <w:tmpl w:val="FB44009E"/>
    <w:lvl w:ilvl="0" w:tplc="57920DBE">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 w15:restartNumberingAfterBreak="0">
    <w:nsid w:val="112C75C4"/>
    <w:multiLevelType w:val="hybridMultilevel"/>
    <w:tmpl w:val="6B1EE2D6"/>
    <w:lvl w:ilvl="0" w:tplc="A7A02AC0">
      <w:numFmt w:val="bullet"/>
      <w:lvlText w:val=""/>
      <w:lvlJc w:val="left"/>
      <w:pPr>
        <w:ind w:left="1778" w:hanging="360"/>
      </w:pPr>
      <w:rPr>
        <w:rFonts w:ascii="Symbol" w:eastAsiaTheme="minorHAnsi" w:hAnsi="Symbo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1935CB4"/>
    <w:multiLevelType w:val="hybridMultilevel"/>
    <w:tmpl w:val="C7720648"/>
    <w:lvl w:ilvl="0" w:tplc="A7A02AC0">
      <w:numFmt w:val="bullet"/>
      <w:lvlText w:val=""/>
      <w:lvlJc w:val="left"/>
      <w:pPr>
        <w:ind w:left="1069" w:hanging="360"/>
      </w:pPr>
      <w:rPr>
        <w:rFonts w:ascii="Symbol" w:eastAsiaTheme="minorHAnsi"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 w15:restartNumberingAfterBreak="0">
    <w:nsid w:val="131E0DA3"/>
    <w:multiLevelType w:val="multilevel"/>
    <w:tmpl w:val="972E2EA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32B0482"/>
    <w:multiLevelType w:val="hybridMultilevel"/>
    <w:tmpl w:val="41A0F81E"/>
    <w:lvl w:ilvl="0" w:tplc="A7A02AC0">
      <w:numFmt w:val="bullet"/>
      <w:lvlText w:val=""/>
      <w:lvlJc w:val="left"/>
      <w:pPr>
        <w:ind w:left="1778" w:hanging="360"/>
      </w:pPr>
      <w:rPr>
        <w:rFonts w:ascii="Symbol" w:eastAsiaTheme="minorHAnsi" w:hAnsi="Symbo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4F22C3C"/>
    <w:multiLevelType w:val="multilevel"/>
    <w:tmpl w:val="7828F7A8"/>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1" w15:restartNumberingAfterBreak="0">
    <w:nsid w:val="1BEF6837"/>
    <w:multiLevelType w:val="hybridMultilevel"/>
    <w:tmpl w:val="364A29CA"/>
    <w:lvl w:ilvl="0" w:tplc="DBD07F1E">
      <w:numFmt w:val="bullet"/>
      <w:lvlText w:val=""/>
      <w:lvlJc w:val="left"/>
      <w:pPr>
        <w:ind w:left="1069" w:hanging="360"/>
      </w:pPr>
      <w:rPr>
        <w:rFonts w:ascii="Symbol" w:eastAsiaTheme="minorHAnsi"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15:restartNumberingAfterBreak="0">
    <w:nsid w:val="1E57145A"/>
    <w:multiLevelType w:val="hybridMultilevel"/>
    <w:tmpl w:val="CDE8E1B6"/>
    <w:lvl w:ilvl="0" w:tplc="61264EF2">
      <w:start w:val="1"/>
      <w:numFmt w:val="bullet"/>
      <w:lvlText w:val=""/>
      <w:lvlJc w:val="left"/>
      <w:pPr>
        <w:ind w:left="1778" w:hanging="360"/>
      </w:pPr>
      <w:rPr>
        <w:rFonts w:ascii="Symbol" w:eastAsiaTheme="minorHAnsi" w:hAnsi="Symbo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EF5646D"/>
    <w:multiLevelType w:val="hybridMultilevel"/>
    <w:tmpl w:val="C054D7A2"/>
    <w:lvl w:ilvl="0" w:tplc="FA2863C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251A7D19"/>
    <w:multiLevelType w:val="hybridMultilevel"/>
    <w:tmpl w:val="D330559A"/>
    <w:lvl w:ilvl="0" w:tplc="57920DB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5C06168"/>
    <w:multiLevelType w:val="hybridMultilevel"/>
    <w:tmpl w:val="3EB882A8"/>
    <w:lvl w:ilvl="0" w:tplc="57920DBE">
      <w:start w:val="1"/>
      <w:numFmt w:val="bullet"/>
      <w:lvlText w:val=""/>
      <w:lvlJc w:val="left"/>
      <w:pPr>
        <w:ind w:left="1069" w:hanging="360"/>
      </w:pPr>
      <w:rPr>
        <w:rFonts w:ascii="Symbol" w:hAnsi="Symbol" w:hint="default"/>
      </w:rPr>
    </w:lvl>
    <w:lvl w:ilvl="1" w:tplc="0116F25E">
      <w:numFmt w:val="bullet"/>
      <w:lvlText w:val=""/>
      <w:lvlJc w:val="left"/>
      <w:pPr>
        <w:ind w:left="1789" w:hanging="360"/>
      </w:pPr>
      <w:rPr>
        <w:rFonts w:ascii="Symbol" w:eastAsiaTheme="minorHAnsi" w:hAnsi="Symbol" w:cs="Times New Roman"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 w15:restartNumberingAfterBreak="0">
    <w:nsid w:val="25D045A5"/>
    <w:multiLevelType w:val="hybridMultilevel"/>
    <w:tmpl w:val="0EBA58A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25E44E56"/>
    <w:multiLevelType w:val="multilevel"/>
    <w:tmpl w:val="D9682A06"/>
    <w:lvl w:ilvl="0">
      <w:start w:val="1"/>
      <w:numFmt w:val="decimal"/>
      <w:lvlText w:val="%1"/>
      <w:lvlJc w:val="left"/>
      <w:pPr>
        <w:ind w:left="384" w:hanging="384"/>
      </w:pPr>
      <w:rPr>
        <w:rFonts w:hint="default"/>
      </w:rPr>
    </w:lvl>
    <w:lvl w:ilvl="1">
      <w:start w:val="1"/>
      <w:numFmt w:val="decimal"/>
      <w:lvlText w:val="%1.%2"/>
      <w:lvlJc w:val="left"/>
      <w:pPr>
        <w:ind w:left="3929"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8B31A08"/>
    <w:multiLevelType w:val="hybridMultilevel"/>
    <w:tmpl w:val="910AD778"/>
    <w:lvl w:ilvl="0" w:tplc="57920DB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2B6622FE"/>
    <w:multiLevelType w:val="hybridMultilevel"/>
    <w:tmpl w:val="4D9CCDA8"/>
    <w:lvl w:ilvl="0" w:tplc="57920DBE">
      <w:start w:val="1"/>
      <w:numFmt w:val="bullet"/>
      <w:lvlText w:val=""/>
      <w:lvlJc w:val="left"/>
      <w:pPr>
        <w:ind w:left="1069" w:hanging="360"/>
      </w:pPr>
      <w:rPr>
        <w:rFonts w:ascii="Symbol" w:hAnsi="Symbol" w:hint="default"/>
      </w:rPr>
    </w:lvl>
    <w:lvl w:ilvl="1" w:tplc="57920DBE">
      <w:start w:val="1"/>
      <w:numFmt w:val="bullet"/>
      <w:lvlText w:val=""/>
      <w:lvlJc w:val="left"/>
      <w:pPr>
        <w:ind w:left="1789" w:hanging="360"/>
      </w:pPr>
      <w:rPr>
        <w:rFonts w:ascii="Symbol" w:hAnsi="Symbol"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0" w15:restartNumberingAfterBreak="0">
    <w:nsid w:val="2E31501E"/>
    <w:multiLevelType w:val="multilevel"/>
    <w:tmpl w:val="887C7DF0"/>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1" w15:restartNumberingAfterBreak="0">
    <w:nsid w:val="322A32EA"/>
    <w:multiLevelType w:val="hybridMultilevel"/>
    <w:tmpl w:val="5F023E72"/>
    <w:lvl w:ilvl="0" w:tplc="57920DBE">
      <w:start w:val="1"/>
      <w:numFmt w:val="bullet"/>
      <w:lvlText w:val=""/>
      <w:lvlJc w:val="left"/>
      <w:pPr>
        <w:ind w:left="1069" w:hanging="360"/>
      </w:pPr>
      <w:rPr>
        <w:rFonts w:ascii="Symbol" w:hAnsi="Symbol" w:hint="default"/>
      </w:rPr>
    </w:lvl>
    <w:lvl w:ilvl="1" w:tplc="57920DBE">
      <w:start w:val="1"/>
      <w:numFmt w:val="bullet"/>
      <w:lvlText w:val=""/>
      <w:lvlJc w:val="left"/>
      <w:pPr>
        <w:ind w:left="1789" w:hanging="360"/>
      </w:pPr>
      <w:rPr>
        <w:rFonts w:ascii="Symbol" w:hAnsi="Symbol"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2" w15:restartNumberingAfterBreak="0">
    <w:nsid w:val="3D650798"/>
    <w:multiLevelType w:val="hybridMultilevel"/>
    <w:tmpl w:val="EFF89D74"/>
    <w:lvl w:ilvl="0" w:tplc="57920DB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3F5F50A9"/>
    <w:multiLevelType w:val="hybridMultilevel"/>
    <w:tmpl w:val="EE7CC9AC"/>
    <w:lvl w:ilvl="0" w:tplc="57920DBE">
      <w:start w:val="1"/>
      <w:numFmt w:val="bullet"/>
      <w:lvlText w:val=""/>
      <w:lvlJc w:val="left"/>
      <w:pPr>
        <w:ind w:left="1778" w:hanging="360"/>
      </w:pPr>
      <w:rPr>
        <w:rFonts w:ascii="Symbol" w:hAnsi="Symbol" w:hint="default"/>
      </w:rPr>
    </w:lvl>
    <w:lvl w:ilvl="1" w:tplc="DE969E70">
      <w:numFmt w:val="bullet"/>
      <w:lvlText w:val=""/>
      <w:lvlJc w:val="left"/>
      <w:pPr>
        <w:ind w:left="2149" w:hanging="360"/>
      </w:pPr>
      <w:rPr>
        <w:rFonts w:ascii="Symbol" w:eastAsiaTheme="minorHAnsi" w:hAnsi="Symbol"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430B3F9B"/>
    <w:multiLevelType w:val="hybridMultilevel"/>
    <w:tmpl w:val="1D606B3A"/>
    <w:lvl w:ilvl="0" w:tplc="A7A02AC0">
      <w:numFmt w:val="bullet"/>
      <w:lvlText w:val=""/>
      <w:lvlJc w:val="left"/>
      <w:pPr>
        <w:ind w:left="1069" w:hanging="360"/>
      </w:pPr>
      <w:rPr>
        <w:rFonts w:ascii="Symbol" w:eastAsiaTheme="minorHAnsi"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5" w15:restartNumberingAfterBreak="0">
    <w:nsid w:val="43165FB3"/>
    <w:multiLevelType w:val="hybridMultilevel"/>
    <w:tmpl w:val="19DECE70"/>
    <w:lvl w:ilvl="0" w:tplc="DF32FEFE">
      <w:numFmt w:val="bullet"/>
      <w:lvlText w:val=""/>
      <w:lvlJc w:val="left"/>
      <w:pPr>
        <w:ind w:left="1105" w:hanging="396"/>
      </w:pPr>
      <w:rPr>
        <w:rFonts w:ascii="Symbol" w:eastAsiaTheme="minorHAnsi"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6" w15:restartNumberingAfterBreak="0">
    <w:nsid w:val="45102C17"/>
    <w:multiLevelType w:val="hybridMultilevel"/>
    <w:tmpl w:val="503A1F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24A1E5C"/>
    <w:multiLevelType w:val="hybridMultilevel"/>
    <w:tmpl w:val="6EBEF582"/>
    <w:lvl w:ilvl="0" w:tplc="57920DBE">
      <w:start w:val="1"/>
      <w:numFmt w:val="bullet"/>
      <w:lvlText w:val=""/>
      <w:lvlJc w:val="left"/>
      <w:pPr>
        <w:ind w:left="1429" w:hanging="360"/>
      </w:pPr>
      <w:rPr>
        <w:rFonts w:ascii="Symbol" w:hAnsi="Symbol" w:hint="default"/>
      </w:rPr>
    </w:lvl>
    <w:lvl w:ilvl="1" w:tplc="57920DBE">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53E65E31"/>
    <w:multiLevelType w:val="hybridMultilevel"/>
    <w:tmpl w:val="18B64CF6"/>
    <w:lvl w:ilvl="0" w:tplc="7FECEF0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54337562"/>
    <w:multiLevelType w:val="hybridMultilevel"/>
    <w:tmpl w:val="9FF29AC8"/>
    <w:lvl w:ilvl="0" w:tplc="A7A02AC0">
      <w:numFmt w:val="bullet"/>
      <w:lvlText w:val=""/>
      <w:lvlJc w:val="left"/>
      <w:pPr>
        <w:ind w:left="1069" w:hanging="360"/>
      </w:pPr>
      <w:rPr>
        <w:rFonts w:ascii="Symbol" w:eastAsiaTheme="minorHAnsi"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0" w15:restartNumberingAfterBreak="0">
    <w:nsid w:val="5469788A"/>
    <w:multiLevelType w:val="hybridMultilevel"/>
    <w:tmpl w:val="0F58F256"/>
    <w:lvl w:ilvl="0" w:tplc="A7A02AC0">
      <w:numFmt w:val="bullet"/>
      <w:lvlText w:val=""/>
      <w:lvlJc w:val="left"/>
      <w:pPr>
        <w:ind w:left="1778" w:hanging="360"/>
      </w:pPr>
      <w:rPr>
        <w:rFonts w:ascii="Symbol" w:eastAsiaTheme="minorHAnsi" w:hAnsi="Symbo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588D68BE"/>
    <w:multiLevelType w:val="hybridMultilevel"/>
    <w:tmpl w:val="210E9D6A"/>
    <w:lvl w:ilvl="0" w:tplc="57920DBE">
      <w:start w:val="1"/>
      <w:numFmt w:val="bullet"/>
      <w:lvlText w:val=""/>
      <w:lvlJc w:val="left"/>
      <w:pPr>
        <w:ind w:left="1429" w:hanging="360"/>
      </w:pPr>
      <w:rPr>
        <w:rFonts w:ascii="Symbol" w:hAnsi="Symbol" w:hint="default"/>
      </w:rPr>
    </w:lvl>
    <w:lvl w:ilvl="1" w:tplc="57920DBE">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59154D01"/>
    <w:multiLevelType w:val="hybridMultilevel"/>
    <w:tmpl w:val="D722D34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15:restartNumberingAfterBreak="0">
    <w:nsid w:val="5ACB7393"/>
    <w:multiLevelType w:val="hybridMultilevel"/>
    <w:tmpl w:val="3E34D570"/>
    <w:lvl w:ilvl="0" w:tplc="57920DB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5D1668C7"/>
    <w:multiLevelType w:val="hybridMultilevel"/>
    <w:tmpl w:val="B776D552"/>
    <w:lvl w:ilvl="0" w:tplc="57920DB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5EC16008"/>
    <w:multiLevelType w:val="hybridMultilevel"/>
    <w:tmpl w:val="BCA0DE20"/>
    <w:lvl w:ilvl="0" w:tplc="57920DB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605E444E"/>
    <w:multiLevelType w:val="hybridMultilevel"/>
    <w:tmpl w:val="3664E836"/>
    <w:lvl w:ilvl="0" w:tplc="A7A02AC0">
      <w:numFmt w:val="bullet"/>
      <w:lvlText w:val=""/>
      <w:lvlJc w:val="left"/>
      <w:pPr>
        <w:ind w:left="1069" w:hanging="360"/>
      </w:pPr>
      <w:rPr>
        <w:rFonts w:ascii="Symbol" w:eastAsiaTheme="minorHAnsi"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7" w15:restartNumberingAfterBreak="0">
    <w:nsid w:val="64903699"/>
    <w:multiLevelType w:val="hybridMultilevel"/>
    <w:tmpl w:val="9AECF5F0"/>
    <w:lvl w:ilvl="0" w:tplc="57920DB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64D1693D"/>
    <w:multiLevelType w:val="hybridMultilevel"/>
    <w:tmpl w:val="3EFCCB5C"/>
    <w:lvl w:ilvl="0" w:tplc="57920DB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65CE6959"/>
    <w:multiLevelType w:val="hybridMultilevel"/>
    <w:tmpl w:val="9952454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15:restartNumberingAfterBreak="0">
    <w:nsid w:val="66F75668"/>
    <w:multiLevelType w:val="hybridMultilevel"/>
    <w:tmpl w:val="2424BE3C"/>
    <w:lvl w:ilvl="0" w:tplc="57920DB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6FC072E5"/>
    <w:multiLevelType w:val="hybridMultilevel"/>
    <w:tmpl w:val="34F87E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03438C1"/>
    <w:multiLevelType w:val="hybridMultilevel"/>
    <w:tmpl w:val="90189076"/>
    <w:lvl w:ilvl="0" w:tplc="A7A02AC0">
      <w:numFmt w:val="bullet"/>
      <w:lvlText w:val=""/>
      <w:lvlJc w:val="left"/>
      <w:pPr>
        <w:ind w:left="1069" w:hanging="360"/>
      </w:pPr>
      <w:rPr>
        <w:rFonts w:ascii="Symbol" w:eastAsiaTheme="minorHAnsi"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3" w15:restartNumberingAfterBreak="0">
    <w:nsid w:val="70FE1411"/>
    <w:multiLevelType w:val="hybridMultilevel"/>
    <w:tmpl w:val="AC5A66F2"/>
    <w:lvl w:ilvl="0" w:tplc="57920DBE">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44" w15:restartNumberingAfterBreak="0">
    <w:nsid w:val="73CD48F5"/>
    <w:multiLevelType w:val="hybridMultilevel"/>
    <w:tmpl w:val="11F8D406"/>
    <w:lvl w:ilvl="0" w:tplc="61264EF2">
      <w:start w:val="1"/>
      <w:numFmt w:val="bullet"/>
      <w:lvlText w:val=""/>
      <w:lvlJc w:val="left"/>
      <w:pPr>
        <w:ind w:left="1069" w:hanging="360"/>
      </w:pPr>
      <w:rPr>
        <w:rFonts w:ascii="Symbol" w:eastAsiaTheme="minorHAnsi"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5" w15:restartNumberingAfterBreak="0">
    <w:nsid w:val="77DB66AA"/>
    <w:multiLevelType w:val="hybridMultilevel"/>
    <w:tmpl w:val="3510F786"/>
    <w:lvl w:ilvl="0" w:tplc="0419000F">
      <w:start w:val="1"/>
      <w:numFmt w:val="decimal"/>
      <w:lvlText w:val="%1."/>
      <w:lvlJc w:val="left"/>
      <w:pPr>
        <w:ind w:left="2858"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46" w15:restartNumberingAfterBreak="0">
    <w:nsid w:val="7BE01B24"/>
    <w:multiLevelType w:val="hybridMultilevel"/>
    <w:tmpl w:val="108E8344"/>
    <w:lvl w:ilvl="0" w:tplc="367C931C">
      <w:start w:val="1"/>
      <w:numFmt w:val="decimal"/>
      <w:lvlText w:val="%1."/>
      <w:lvlJc w:val="left"/>
      <w:pPr>
        <w:ind w:left="1225" w:hanging="516"/>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15:restartNumberingAfterBreak="0">
    <w:nsid w:val="7CFA5836"/>
    <w:multiLevelType w:val="hybridMultilevel"/>
    <w:tmpl w:val="921CAC42"/>
    <w:lvl w:ilvl="0" w:tplc="57920DBE">
      <w:start w:val="1"/>
      <w:numFmt w:val="bullet"/>
      <w:lvlText w:val=""/>
      <w:lvlJc w:val="left"/>
      <w:pPr>
        <w:ind w:left="177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1"/>
  </w:num>
  <w:num w:numId="2">
    <w:abstractNumId w:val="17"/>
  </w:num>
  <w:num w:numId="3">
    <w:abstractNumId w:val="0"/>
  </w:num>
  <w:num w:numId="4">
    <w:abstractNumId w:val="25"/>
  </w:num>
  <w:num w:numId="5">
    <w:abstractNumId w:val="28"/>
  </w:num>
  <w:num w:numId="6">
    <w:abstractNumId w:val="35"/>
  </w:num>
  <w:num w:numId="7">
    <w:abstractNumId w:val="11"/>
  </w:num>
  <w:num w:numId="8">
    <w:abstractNumId w:val="37"/>
  </w:num>
  <w:num w:numId="9">
    <w:abstractNumId w:val="42"/>
  </w:num>
  <w:num w:numId="10">
    <w:abstractNumId w:val="9"/>
  </w:num>
  <w:num w:numId="11">
    <w:abstractNumId w:val="24"/>
  </w:num>
  <w:num w:numId="12">
    <w:abstractNumId w:val="15"/>
  </w:num>
  <w:num w:numId="13">
    <w:abstractNumId w:val="21"/>
  </w:num>
  <w:num w:numId="14">
    <w:abstractNumId w:val="3"/>
  </w:num>
  <w:num w:numId="15">
    <w:abstractNumId w:val="2"/>
  </w:num>
  <w:num w:numId="16">
    <w:abstractNumId w:val="31"/>
  </w:num>
  <w:num w:numId="17">
    <w:abstractNumId w:val="40"/>
  </w:num>
  <w:num w:numId="18">
    <w:abstractNumId w:val="27"/>
  </w:num>
  <w:num w:numId="19">
    <w:abstractNumId w:val="19"/>
  </w:num>
  <w:num w:numId="20">
    <w:abstractNumId w:val="33"/>
  </w:num>
  <w:num w:numId="21">
    <w:abstractNumId w:val="43"/>
  </w:num>
  <w:num w:numId="22">
    <w:abstractNumId w:val="7"/>
  </w:num>
  <w:num w:numId="23">
    <w:abstractNumId w:val="30"/>
  </w:num>
  <w:num w:numId="24">
    <w:abstractNumId w:val="23"/>
  </w:num>
  <w:num w:numId="25">
    <w:abstractNumId w:val="13"/>
  </w:num>
  <w:num w:numId="26">
    <w:abstractNumId w:val="22"/>
  </w:num>
  <w:num w:numId="27">
    <w:abstractNumId w:val="29"/>
  </w:num>
  <w:num w:numId="28">
    <w:abstractNumId w:val="6"/>
  </w:num>
  <w:num w:numId="29">
    <w:abstractNumId w:val="47"/>
  </w:num>
  <w:num w:numId="30">
    <w:abstractNumId w:val="14"/>
  </w:num>
  <w:num w:numId="31">
    <w:abstractNumId w:val="36"/>
  </w:num>
  <w:num w:numId="32">
    <w:abstractNumId w:val="5"/>
  </w:num>
  <w:num w:numId="33">
    <w:abstractNumId w:val="26"/>
  </w:num>
  <w:num w:numId="34">
    <w:abstractNumId w:val="18"/>
  </w:num>
  <w:num w:numId="35">
    <w:abstractNumId w:val="44"/>
  </w:num>
  <w:num w:numId="36">
    <w:abstractNumId w:val="12"/>
  </w:num>
  <w:num w:numId="37">
    <w:abstractNumId w:val="4"/>
  </w:num>
  <w:num w:numId="38">
    <w:abstractNumId w:val="38"/>
  </w:num>
  <w:num w:numId="39">
    <w:abstractNumId w:val="1"/>
  </w:num>
  <w:num w:numId="40">
    <w:abstractNumId w:val="32"/>
  </w:num>
  <w:num w:numId="41">
    <w:abstractNumId w:val="16"/>
  </w:num>
  <w:num w:numId="42">
    <w:abstractNumId w:val="39"/>
  </w:num>
  <w:num w:numId="43">
    <w:abstractNumId w:val="45"/>
  </w:num>
  <w:num w:numId="44">
    <w:abstractNumId w:val="8"/>
  </w:num>
  <w:num w:numId="45">
    <w:abstractNumId w:val="10"/>
  </w:num>
  <w:num w:numId="46">
    <w:abstractNumId w:val="34"/>
  </w:num>
  <w:num w:numId="47">
    <w:abstractNumId w:val="20"/>
  </w:num>
  <w:num w:numId="48">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69C6"/>
    <w:rsid w:val="00013D4C"/>
    <w:rsid w:val="00055D28"/>
    <w:rsid w:val="00082196"/>
    <w:rsid w:val="000A3972"/>
    <w:rsid w:val="000E7C94"/>
    <w:rsid w:val="001125C3"/>
    <w:rsid w:val="001418B1"/>
    <w:rsid w:val="001475F3"/>
    <w:rsid w:val="001736A3"/>
    <w:rsid w:val="001A6B34"/>
    <w:rsid w:val="001C0483"/>
    <w:rsid w:val="001C0EFE"/>
    <w:rsid w:val="001E3919"/>
    <w:rsid w:val="00211324"/>
    <w:rsid w:val="002378B5"/>
    <w:rsid w:val="00273471"/>
    <w:rsid w:val="0028133F"/>
    <w:rsid w:val="00283C79"/>
    <w:rsid w:val="002C0009"/>
    <w:rsid w:val="002C345D"/>
    <w:rsid w:val="002D48E7"/>
    <w:rsid w:val="002E3066"/>
    <w:rsid w:val="00332E94"/>
    <w:rsid w:val="003423A0"/>
    <w:rsid w:val="0035147C"/>
    <w:rsid w:val="0036288A"/>
    <w:rsid w:val="0038014B"/>
    <w:rsid w:val="00386052"/>
    <w:rsid w:val="003C0B31"/>
    <w:rsid w:val="003D0515"/>
    <w:rsid w:val="003F5E56"/>
    <w:rsid w:val="004047F3"/>
    <w:rsid w:val="00442E54"/>
    <w:rsid w:val="00443C7A"/>
    <w:rsid w:val="00444F2D"/>
    <w:rsid w:val="00453893"/>
    <w:rsid w:val="00456459"/>
    <w:rsid w:val="00463ECF"/>
    <w:rsid w:val="004713FB"/>
    <w:rsid w:val="00475AAE"/>
    <w:rsid w:val="00481E36"/>
    <w:rsid w:val="004A4406"/>
    <w:rsid w:val="004B4EF3"/>
    <w:rsid w:val="004B639F"/>
    <w:rsid w:val="004C2FFA"/>
    <w:rsid w:val="004C4070"/>
    <w:rsid w:val="004E2229"/>
    <w:rsid w:val="004F6449"/>
    <w:rsid w:val="00506CCF"/>
    <w:rsid w:val="005130E3"/>
    <w:rsid w:val="00584F53"/>
    <w:rsid w:val="005B51E9"/>
    <w:rsid w:val="005B5C91"/>
    <w:rsid w:val="005D1920"/>
    <w:rsid w:val="005E6105"/>
    <w:rsid w:val="005F0187"/>
    <w:rsid w:val="006020A1"/>
    <w:rsid w:val="0061442F"/>
    <w:rsid w:val="0061447F"/>
    <w:rsid w:val="00615F80"/>
    <w:rsid w:val="00626198"/>
    <w:rsid w:val="006C740F"/>
    <w:rsid w:val="006F18CD"/>
    <w:rsid w:val="006F1C90"/>
    <w:rsid w:val="00721D9D"/>
    <w:rsid w:val="007223AD"/>
    <w:rsid w:val="00740ABE"/>
    <w:rsid w:val="00744BCF"/>
    <w:rsid w:val="00745C86"/>
    <w:rsid w:val="00747056"/>
    <w:rsid w:val="00750E18"/>
    <w:rsid w:val="0076380F"/>
    <w:rsid w:val="007643BC"/>
    <w:rsid w:val="007721A0"/>
    <w:rsid w:val="007A4558"/>
    <w:rsid w:val="007C50D7"/>
    <w:rsid w:val="007D1308"/>
    <w:rsid w:val="007F0630"/>
    <w:rsid w:val="00805C05"/>
    <w:rsid w:val="00823E76"/>
    <w:rsid w:val="00861DB9"/>
    <w:rsid w:val="00874A02"/>
    <w:rsid w:val="00876038"/>
    <w:rsid w:val="008B2CC8"/>
    <w:rsid w:val="008C7FF1"/>
    <w:rsid w:val="008E5D4F"/>
    <w:rsid w:val="008F73DA"/>
    <w:rsid w:val="00901C76"/>
    <w:rsid w:val="009069C6"/>
    <w:rsid w:val="009756AA"/>
    <w:rsid w:val="009B15F2"/>
    <w:rsid w:val="009B21EB"/>
    <w:rsid w:val="009C2D94"/>
    <w:rsid w:val="009F580E"/>
    <w:rsid w:val="00A109D3"/>
    <w:rsid w:val="00A238D3"/>
    <w:rsid w:val="00A43D92"/>
    <w:rsid w:val="00A510C7"/>
    <w:rsid w:val="00A636C7"/>
    <w:rsid w:val="00A82EF0"/>
    <w:rsid w:val="00A91697"/>
    <w:rsid w:val="00A9682E"/>
    <w:rsid w:val="00AA1614"/>
    <w:rsid w:val="00AC672A"/>
    <w:rsid w:val="00B06E47"/>
    <w:rsid w:val="00B11109"/>
    <w:rsid w:val="00B51986"/>
    <w:rsid w:val="00B57A4A"/>
    <w:rsid w:val="00B633D9"/>
    <w:rsid w:val="00B7604A"/>
    <w:rsid w:val="00B8098A"/>
    <w:rsid w:val="00BA5385"/>
    <w:rsid w:val="00BA6FDE"/>
    <w:rsid w:val="00BC313E"/>
    <w:rsid w:val="00C03504"/>
    <w:rsid w:val="00C0641B"/>
    <w:rsid w:val="00C263D5"/>
    <w:rsid w:val="00C31D70"/>
    <w:rsid w:val="00C702DB"/>
    <w:rsid w:val="00C713B7"/>
    <w:rsid w:val="00C7388D"/>
    <w:rsid w:val="00D647AB"/>
    <w:rsid w:val="00D8405E"/>
    <w:rsid w:val="00D92E4E"/>
    <w:rsid w:val="00DA6B67"/>
    <w:rsid w:val="00DB7768"/>
    <w:rsid w:val="00E54696"/>
    <w:rsid w:val="00E54755"/>
    <w:rsid w:val="00E57401"/>
    <w:rsid w:val="00E6106E"/>
    <w:rsid w:val="00E73D89"/>
    <w:rsid w:val="00E82A11"/>
    <w:rsid w:val="00EB15D9"/>
    <w:rsid w:val="00EC73A0"/>
    <w:rsid w:val="00F1048C"/>
    <w:rsid w:val="00F255EA"/>
    <w:rsid w:val="00F27217"/>
    <w:rsid w:val="00F33619"/>
    <w:rsid w:val="00F612A2"/>
    <w:rsid w:val="00F82DF8"/>
    <w:rsid w:val="00F97F4A"/>
    <w:rsid w:val="00FA5B32"/>
    <w:rsid w:val="00FC690B"/>
    <w:rsid w:val="00FE10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4CA212"/>
  <w15:chartTrackingRefBased/>
  <w15:docId w15:val="{42FE6691-E44E-4B14-B2EA-6E7F093CC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7643B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745C8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745C86"/>
    <w:rPr>
      <w:rFonts w:asciiTheme="majorHAnsi" w:eastAsiaTheme="majorEastAsia" w:hAnsiTheme="majorHAnsi" w:cstheme="majorBidi"/>
      <w:color w:val="2F5496" w:themeColor="accent1" w:themeShade="BF"/>
      <w:sz w:val="26"/>
      <w:szCs w:val="26"/>
    </w:rPr>
  </w:style>
  <w:style w:type="paragraph" w:styleId="a3">
    <w:name w:val="List Paragraph"/>
    <w:basedOn w:val="a"/>
    <w:uiPriority w:val="34"/>
    <w:qFormat/>
    <w:rsid w:val="007643BC"/>
    <w:pPr>
      <w:ind w:left="720"/>
      <w:contextualSpacing/>
    </w:pPr>
  </w:style>
  <w:style w:type="character" w:customStyle="1" w:styleId="10">
    <w:name w:val="Заголовок 1 Знак"/>
    <w:basedOn w:val="a0"/>
    <w:link w:val="1"/>
    <w:uiPriority w:val="9"/>
    <w:rsid w:val="007643BC"/>
    <w:rPr>
      <w:rFonts w:asciiTheme="majorHAnsi" w:eastAsiaTheme="majorEastAsia" w:hAnsiTheme="majorHAnsi" w:cstheme="majorBidi"/>
      <w:color w:val="2F5496" w:themeColor="accent1" w:themeShade="BF"/>
      <w:sz w:val="32"/>
      <w:szCs w:val="32"/>
    </w:rPr>
  </w:style>
  <w:style w:type="paragraph" w:styleId="a4">
    <w:name w:val="Normal (Web)"/>
    <w:basedOn w:val="a"/>
    <w:uiPriority w:val="99"/>
    <w:unhideWhenUsed/>
    <w:rsid w:val="001A6B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TOC Heading"/>
    <w:basedOn w:val="1"/>
    <w:next w:val="a"/>
    <w:uiPriority w:val="39"/>
    <w:unhideWhenUsed/>
    <w:qFormat/>
    <w:rsid w:val="00283C79"/>
    <w:pPr>
      <w:outlineLvl w:val="9"/>
    </w:pPr>
    <w:rPr>
      <w:lang w:eastAsia="ru-RU"/>
    </w:rPr>
  </w:style>
  <w:style w:type="paragraph" w:styleId="21">
    <w:name w:val="toc 2"/>
    <w:basedOn w:val="a"/>
    <w:next w:val="a"/>
    <w:autoRedefine/>
    <w:uiPriority w:val="39"/>
    <w:unhideWhenUsed/>
    <w:rsid w:val="00D647AB"/>
    <w:pPr>
      <w:tabs>
        <w:tab w:val="left" w:pos="880"/>
        <w:tab w:val="right" w:leader="dot" w:pos="9345"/>
      </w:tabs>
      <w:spacing w:after="0" w:line="360" w:lineRule="auto"/>
      <w:ind w:left="284"/>
    </w:pPr>
  </w:style>
  <w:style w:type="paragraph" w:styleId="11">
    <w:name w:val="toc 1"/>
    <w:basedOn w:val="a"/>
    <w:next w:val="a"/>
    <w:autoRedefine/>
    <w:uiPriority w:val="39"/>
    <w:unhideWhenUsed/>
    <w:rsid w:val="00B57A4A"/>
    <w:pPr>
      <w:tabs>
        <w:tab w:val="right" w:leader="dot" w:pos="9344"/>
      </w:tabs>
      <w:spacing w:after="100"/>
    </w:pPr>
    <w:rPr>
      <w:rFonts w:ascii="Times New Roman" w:eastAsia="Times New Roman" w:hAnsi="Times New Roman" w:cs="Times New Roman"/>
      <w:b/>
      <w:bCs/>
      <w:noProof/>
      <w:sz w:val="28"/>
      <w:szCs w:val="28"/>
    </w:rPr>
  </w:style>
  <w:style w:type="character" w:styleId="a6">
    <w:name w:val="Hyperlink"/>
    <w:basedOn w:val="a0"/>
    <w:uiPriority w:val="99"/>
    <w:unhideWhenUsed/>
    <w:rsid w:val="00283C79"/>
    <w:rPr>
      <w:color w:val="0563C1" w:themeColor="hyperlink"/>
      <w:u w:val="single"/>
    </w:rPr>
  </w:style>
  <w:style w:type="table" w:styleId="a7">
    <w:name w:val="Table Grid"/>
    <w:basedOn w:val="a1"/>
    <w:uiPriority w:val="39"/>
    <w:rsid w:val="00E610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4C4070"/>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4C4070"/>
  </w:style>
  <w:style w:type="paragraph" w:styleId="aa">
    <w:name w:val="footer"/>
    <w:basedOn w:val="a"/>
    <w:link w:val="ab"/>
    <w:uiPriority w:val="99"/>
    <w:unhideWhenUsed/>
    <w:rsid w:val="004C4070"/>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C4070"/>
  </w:style>
  <w:style w:type="table" w:customStyle="1" w:styleId="12">
    <w:name w:val="Сетка таблицы1"/>
    <w:basedOn w:val="a1"/>
    <w:next w:val="a7"/>
    <w:uiPriority w:val="59"/>
    <w:rsid w:val="004C407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
    <w:name w:val="Стиль заголовка"/>
    <w:basedOn w:val="1"/>
    <w:link w:val="ad"/>
    <w:qFormat/>
    <w:rsid w:val="00E54755"/>
    <w:pPr>
      <w:spacing w:before="440" w:after="440" w:line="360" w:lineRule="auto"/>
      <w:ind w:firstLine="709"/>
      <w:jc w:val="both"/>
    </w:pPr>
    <w:rPr>
      <w:rFonts w:ascii="Times New Roman" w:hAnsi="Times New Roman" w:cs="Times New Roman"/>
      <w:b/>
      <w:sz w:val="28"/>
      <w:lang w:eastAsia="ru-RU"/>
    </w:rPr>
  </w:style>
  <w:style w:type="character" w:customStyle="1" w:styleId="ad">
    <w:name w:val="Стиль заголовка Знак"/>
    <w:basedOn w:val="10"/>
    <w:link w:val="ac"/>
    <w:rsid w:val="00E54755"/>
    <w:rPr>
      <w:rFonts w:ascii="Times New Roman" w:eastAsiaTheme="majorEastAsia" w:hAnsi="Times New Roman" w:cs="Times New Roman"/>
      <w:b/>
      <w:color w:val="2F5496" w:themeColor="accent1" w:themeShade="BF"/>
      <w:sz w:val="28"/>
      <w:szCs w:val="32"/>
      <w:lang w:eastAsia="ru-RU"/>
    </w:rPr>
  </w:style>
  <w:style w:type="character" w:styleId="ae">
    <w:name w:val="Unresolved Mention"/>
    <w:basedOn w:val="a0"/>
    <w:uiPriority w:val="99"/>
    <w:semiHidden/>
    <w:unhideWhenUsed/>
    <w:rsid w:val="003801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651776">
      <w:bodyDiv w:val="1"/>
      <w:marLeft w:val="0"/>
      <w:marRight w:val="0"/>
      <w:marTop w:val="0"/>
      <w:marBottom w:val="0"/>
      <w:divBdr>
        <w:top w:val="none" w:sz="0" w:space="0" w:color="auto"/>
        <w:left w:val="none" w:sz="0" w:space="0" w:color="auto"/>
        <w:bottom w:val="none" w:sz="0" w:space="0" w:color="auto"/>
        <w:right w:val="none" w:sz="0" w:space="0" w:color="auto"/>
      </w:divBdr>
    </w:div>
    <w:div w:id="323441031">
      <w:bodyDiv w:val="1"/>
      <w:marLeft w:val="0"/>
      <w:marRight w:val="0"/>
      <w:marTop w:val="0"/>
      <w:marBottom w:val="0"/>
      <w:divBdr>
        <w:top w:val="none" w:sz="0" w:space="0" w:color="auto"/>
        <w:left w:val="none" w:sz="0" w:space="0" w:color="auto"/>
        <w:bottom w:val="none" w:sz="0" w:space="0" w:color="auto"/>
        <w:right w:val="none" w:sz="0" w:space="0" w:color="auto"/>
      </w:divBdr>
    </w:div>
    <w:div w:id="441459427">
      <w:bodyDiv w:val="1"/>
      <w:marLeft w:val="0"/>
      <w:marRight w:val="0"/>
      <w:marTop w:val="0"/>
      <w:marBottom w:val="0"/>
      <w:divBdr>
        <w:top w:val="none" w:sz="0" w:space="0" w:color="auto"/>
        <w:left w:val="none" w:sz="0" w:space="0" w:color="auto"/>
        <w:bottom w:val="none" w:sz="0" w:space="0" w:color="auto"/>
        <w:right w:val="none" w:sz="0" w:space="0" w:color="auto"/>
      </w:divBdr>
      <w:divsChild>
        <w:div w:id="640311317">
          <w:marLeft w:val="547"/>
          <w:marRight w:val="0"/>
          <w:marTop w:val="0"/>
          <w:marBottom w:val="0"/>
          <w:divBdr>
            <w:top w:val="none" w:sz="0" w:space="0" w:color="auto"/>
            <w:left w:val="none" w:sz="0" w:space="0" w:color="auto"/>
            <w:bottom w:val="none" w:sz="0" w:space="0" w:color="auto"/>
            <w:right w:val="none" w:sz="0" w:space="0" w:color="auto"/>
          </w:divBdr>
        </w:div>
      </w:divsChild>
    </w:div>
    <w:div w:id="510997462">
      <w:bodyDiv w:val="1"/>
      <w:marLeft w:val="0"/>
      <w:marRight w:val="0"/>
      <w:marTop w:val="0"/>
      <w:marBottom w:val="0"/>
      <w:divBdr>
        <w:top w:val="none" w:sz="0" w:space="0" w:color="auto"/>
        <w:left w:val="none" w:sz="0" w:space="0" w:color="auto"/>
        <w:bottom w:val="none" w:sz="0" w:space="0" w:color="auto"/>
        <w:right w:val="none" w:sz="0" w:space="0" w:color="auto"/>
      </w:divBdr>
    </w:div>
    <w:div w:id="520553742">
      <w:bodyDiv w:val="1"/>
      <w:marLeft w:val="0"/>
      <w:marRight w:val="0"/>
      <w:marTop w:val="0"/>
      <w:marBottom w:val="0"/>
      <w:divBdr>
        <w:top w:val="none" w:sz="0" w:space="0" w:color="auto"/>
        <w:left w:val="none" w:sz="0" w:space="0" w:color="auto"/>
        <w:bottom w:val="none" w:sz="0" w:space="0" w:color="auto"/>
        <w:right w:val="none" w:sz="0" w:space="0" w:color="auto"/>
      </w:divBdr>
      <w:divsChild>
        <w:div w:id="880214059">
          <w:marLeft w:val="0"/>
          <w:marRight w:val="0"/>
          <w:marTop w:val="0"/>
          <w:marBottom w:val="0"/>
          <w:divBdr>
            <w:top w:val="none" w:sz="0" w:space="0" w:color="auto"/>
            <w:left w:val="none" w:sz="0" w:space="0" w:color="auto"/>
            <w:bottom w:val="none" w:sz="0" w:space="0" w:color="auto"/>
            <w:right w:val="none" w:sz="0" w:space="0" w:color="auto"/>
          </w:divBdr>
          <w:divsChild>
            <w:div w:id="107705764">
              <w:marLeft w:val="0"/>
              <w:marRight w:val="0"/>
              <w:marTop w:val="0"/>
              <w:marBottom w:val="0"/>
              <w:divBdr>
                <w:top w:val="none" w:sz="0" w:space="0" w:color="auto"/>
                <w:left w:val="none" w:sz="0" w:space="0" w:color="auto"/>
                <w:bottom w:val="none" w:sz="0" w:space="0" w:color="auto"/>
                <w:right w:val="none" w:sz="0" w:space="0" w:color="auto"/>
              </w:divBdr>
              <w:divsChild>
                <w:div w:id="148332764">
                  <w:marLeft w:val="0"/>
                  <w:marRight w:val="0"/>
                  <w:marTop w:val="0"/>
                  <w:marBottom w:val="0"/>
                  <w:divBdr>
                    <w:top w:val="none" w:sz="0" w:space="0" w:color="auto"/>
                    <w:left w:val="none" w:sz="0" w:space="0" w:color="auto"/>
                    <w:bottom w:val="none" w:sz="0" w:space="0" w:color="auto"/>
                    <w:right w:val="none" w:sz="0" w:space="0" w:color="auto"/>
                  </w:divBdr>
                  <w:divsChild>
                    <w:div w:id="127621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150758">
          <w:marLeft w:val="0"/>
          <w:marRight w:val="0"/>
          <w:marTop w:val="0"/>
          <w:marBottom w:val="0"/>
          <w:divBdr>
            <w:top w:val="none" w:sz="0" w:space="0" w:color="auto"/>
            <w:left w:val="none" w:sz="0" w:space="0" w:color="auto"/>
            <w:bottom w:val="none" w:sz="0" w:space="0" w:color="auto"/>
            <w:right w:val="none" w:sz="0" w:space="0" w:color="auto"/>
          </w:divBdr>
          <w:divsChild>
            <w:div w:id="872886049">
              <w:marLeft w:val="0"/>
              <w:marRight w:val="0"/>
              <w:marTop w:val="0"/>
              <w:marBottom w:val="0"/>
              <w:divBdr>
                <w:top w:val="none" w:sz="0" w:space="0" w:color="auto"/>
                <w:left w:val="none" w:sz="0" w:space="0" w:color="auto"/>
                <w:bottom w:val="none" w:sz="0" w:space="0" w:color="auto"/>
                <w:right w:val="none" w:sz="0" w:space="0" w:color="auto"/>
              </w:divBdr>
              <w:divsChild>
                <w:div w:id="216741109">
                  <w:marLeft w:val="0"/>
                  <w:marRight w:val="0"/>
                  <w:marTop w:val="0"/>
                  <w:marBottom w:val="0"/>
                  <w:divBdr>
                    <w:top w:val="none" w:sz="0" w:space="0" w:color="auto"/>
                    <w:left w:val="none" w:sz="0" w:space="0" w:color="auto"/>
                    <w:bottom w:val="none" w:sz="0" w:space="0" w:color="auto"/>
                    <w:right w:val="none" w:sz="0" w:space="0" w:color="auto"/>
                  </w:divBdr>
                  <w:divsChild>
                    <w:div w:id="3959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0743065">
      <w:bodyDiv w:val="1"/>
      <w:marLeft w:val="0"/>
      <w:marRight w:val="0"/>
      <w:marTop w:val="0"/>
      <w:marBottom w:val="0"/>
      <w:divBdr>
        <w:top w:val="none" w:sz="0" w:space="0" w:color="auto"/>
        <w:left w:val="none" w:sz="0" w:space="0" w:color="auto"/>
        <w:bottom w:val="none" w:sz="0" w:space="0" w:color="auto"/>
        <w:right w:val="none" w:sz="0" w:space="0" w:color="auto"/>
      </w:divBdr>
    </w:div>
    <w:div w:id="678777930">
      <w:bodyDiv w:val="1"/>
      <w:marLeft w:val="0"/>
      <w:marRight w:val="0"/>
      <w:marTop w:val="0"/>
      <w:marBottom w:val="0"/>
      <w:divBdr>
        <w:top w:val="none" w:sz="0" w:space="0" w:color="auto"/>
        <w:left w:val="none" w:sz="0" w:space="0" w:color="auto"/>
        <w:bottom w:val="none" w:sz="0" w:space="0" w:color="auto"/>
        <w:right w:val="none" w:sz="0" w:space="0" w:color="auto"/>
      </w:divBdr>
      <w:divsChild>
        <w:div w:id="263617966">
          <w:marLeft w:val="0"/>
          <w:marRight w:val="0"/>
          <w:marTop w:val="0"/>
          <w:marBottom w:val="0"/>
          <w:divBdr>
            <w:top w:val="none" w:sz="0" w:space="0" w:color="auto"/>
            <w:left w:val="none" w:sz="0" w:space="0" w:color="auto"/>
            <w:bottom w:val="none" w:sz="0" w:space="0" w:color="auto"/>
            <w:right w:val="none" w:sz="0" w:space="0" w:color="auto"/>
          </w:divBdr>
          <w:divsChild>
            <w:div w:id="1742824449">
              <w:marLeft w:val="0"/>
              <w:marRight w:val="0"/>
              <w:marTop w:val="0"/>
              <w:marBottom w:val="0"/>
              <w:divBdr>
                <w:top w:val="none" w:sz="0" w:space="0" w:color="auto"/>
                <w:left w:val="none" w:sz="0" w:space="0" w:color="auto"/>
                <w:bottom w:val="none" w:sz="0" w:space="0" w:color="auto"/>
                <w:right w:val="none" w:sz="0" w:space="0" w:color="auto"/>
              </w:divBdr>
              <w:divsChild>
                <w:div w:id="343290522">
                  <w:marLeft w:val="0"/>
                  <w:marRight w:val="0"/>
                  <w:marTop w:val="100"/>
                  <w:marBottom w:val="100"/>
                  <w:divBdr>
                    <w:top w:val="none" w:sz="0" w:space="0" w:color="auto"/>
                    <w:left w:val="none" w:sz="0" w:space="0" w:color="auto"/>
                    <w:bottom w:val="none" w:sz="0" w:space="0" w:color="auto"/>
                    <w:right w:val="none" w:sz="0" w:space="0" w:color="auto"/>
                  </w:divBdr>
                  <w:divsChild>
                    <w:div w:id="564217434">
                      <w:marLeft w:val="0"/>
                      <w:marRight w:val="0"/>
                      <w:marTop w:val="0"/>
                      <w:marBottom w:val="0"/>
                      <w:divBdr>
                        <w:top w:val="none" w:sz="0" w:space="0" w:color="auto"/>
                        <w:left w:val="none" w:sz="0" w:space="0" w:color="auto"/>
                        <w:bottom w:val="none" w:sz="0" w:space="0" w:color="auto"/>
                        <w:right w:val="none" w:sz="0" w:space="0" w:color="auto"/>
                      </w:divBdr>
                      <w:divsChild>
                        <w:div w:id="1611353011">
                          <w:marLeft w:val="0"/>
                          <w:marRight w:val="0"/>
                          <w:marTop w:val="0"/>
                          <w:marBottom w:val="0"/>
                          <w:divBdr>
                            <w:top w:val="none" w:sz="0" w:space="0" w:color="auto"/>
                            <w:left w:val="none" w:sz="0" w:space="0" w:color="auto"/>
                            <w:bottom w:val="none" w:sz="0" w:space="0" w:color="auto"/>
                            <w:right w:val="none" w:sz="0" w:space="0" w:color="auto"/>
                          </w:divBdr>
                          <w:divsChild>
                            <w:div w:id="199246210">
                              <w:marLeft w:val="0"/>
                              <w:marRight w:val="0"/>
                              <w:marTop w:val="0"/>
                              <w:marBottom w:val="0"/>
                              <w:divBdr>
                                <w:top w:val="none" w:sz="0" w:space="0" w:color="auto"/>
                                <w:left w:val="none" w:sz="0" w:space="0" w:color="auto"/>
                                <w:bottom w:val="none" w:sz="0" w:space="0" w:color="auto"/>
                                <w:right w:val="none" w:sz="0" w:space="0" w:color="auto"/>
                              </w:divBdr>
                              <w:divsChild>
                                <w:div w:id="1333602350">
                                  <w:marLeft w:val="0"/>
                                  <w:marRight w:val="0"/>
                                  <w:marTop w:val="0"/>
                                  <w:marBottom w:val="0"/>
                                  <w:divBdr>
                                    <w:top w:val="none" w:sz="0" w:space="0" w:color="auto"/>
                                    <w:left w:val="none" w:sz="0" w:space="0" w:color="auto"/>
                                    <w:bottom w:val="none" w:sz="0" w:space="0" w:color="auto"/>
                                    <w:right w:val="none" w:sz="0" w:space="0" w:color="auto"/>
                                  </w:divBdr>
                                  <w:divsChild>
                                    <w:div w:id="1212230357">
                                      <w:marLeft w:val="0"/>
                                      <w:marRight w:val="0"/>
                                      <w:marTop w:val="0"/>
                                      <w:marBottom w:val="0"/>
                                      <w:divBdr>
                                        <w:top w:val="none" w:sz="0" w:space="0" w:color="auto"/>
                                        <w:left w:val="none" w:sz="0" w:space="0" w:color="auto"/>
                                        <w:bottom w:val="none" w:sz="0" w:space="0" w:color="auto"/>
                                        <w:right w:val="none" w:sz="0" w:space="0" w:color="auto"/>
                                      </w:divBdr>
                                      <w:divsChild>
                                        <w:div w:id="565533748">
                                          <w:marLeft w:val="0"/>
                                          <w:marRight w:val="0"/>
                                          <w:marTop w:val="0"/>
                                          <w:marBottom w:val="0"/>
                                          <w:divBdr>
                                            <w:top w:val="none" w:sz="0" w:space="0" w:color="auto"/>
                                            <w:left w:val="none" w:sz="0" w:space="0" w:color="auto"/>
                                            <w:bottom w:val="none" w:sz="0" w:space="0" w:color="auto"/>
                                            <w:right w:val="none" w:sz="0" w:space="0" w:color="auto"/>
                                          </w:divBdr>
                                          <w:divsChild>
                                            <w:div w:id="118917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3965701">
                              <w:marLeft w:val="0"/>
                              <w:marRight w:val="0"/>
                              <w:marTop w:val="0"/>
                              <w:marBottom w:val="0"/>
                              <w:divBdr>
                                <w:top w:val="none" w:sz="0" w:space="0" w:color="auto"/>
                                <w:left w:val="none" w:sz="0" w:space="0" w:color="auto"/>
                                <w:bottom w:val="none" w:sz="0" w:space="0" w:color="auto"/>
                                <w:right w:val="none" w:sz="0" w:space="0" w:color="auto"/>
                              </w:divBdr>
                              <w:divsChild>
                                <w:div w:id="913706572">
                                  <w:marLeft w:val="0"/>
                                  <w:marRight w:val="0"/>
                                  <w:marTop w:val="0"/>
                                  <w:marBottom w:val="0"/>
                                  <w:divBdr>
                                    <w:top w:val="none" w:sz="0" w:space="0" w:color="auto"/>
                                    <w:left w:val="none" w:sz="0" w:space="0" w:color="auto"/>
                                    <w:bottom w:val="none" w:sz="0" w:space="0" w:color="auto"/>
                                    <w:right w:val="none" w:sz="0" w:space="0" w:color="auto"/>
                                  </w:divBdr>
                                  <w:divsChild>
                                    <w:div w:id="495733420">
                                      <w:marLeft w:val="0"/>
                                      <w:marRight w:val="0"/>
                                      <w:marTop w:val="0"/>
                                      <w:marBottom w:val="0"/>
                                      <w:divBdr>
                                        <w:top w:val="none" w:sz="0" w:space="0" w:color="auto"/>
                                        <w:left w:val="none" w:sz="0" w:space="0" w:color="auto"/>
                                        <w:bottom w:val="none" w:sz="0" w:space="0" w:color="auto"/>
                                        <w:right w:val="none" w:sz="0" w:space="0" w:color="auto"/>
                                      </w:divBdr>
                                      <w:divsChild>
                                        <w:div w:id="2063748212">
                                          <w:marLeft w:val="0"/>
                                          <w:marRight w:val="0"/>
                                          <w:marTop w:val="0"/>
                                          <w:marBottom w:val="0"/>
                                          <w:divBdr>
                                            <w:top w:val="none" w:sz="0" w:space="0" w:color="auto"/>
                                            <w:left w:val="none" w:sz="0" w:space="0" w:color="auto"/>
                                            <w:bottom w:val="none" w:sz="0" w:space="0" w:color="auto"/>
                                            <w:right w:val="none" w:sz="0" w:space="0" w:color="auto"/>
                                          </w:divBdr>
                                          <w:divsChild>
                                            <w:div w:id="63270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73016790">
      <w:bodyDiv w:val="1"/>
      <w:marLeft w:val="0"/>
      <w:marRight w:val="0"/>
      <w:marTop w:val="0"/>
      <w:marBottom w:val="0"/>
      <w:divBdr>
        <w:top w:val="none" w:sz="0" w:space="0" w:color="auto"/>
        <w:left w:val="none" w:sz="0" w:space="0" w:color="auto"/>
        <w:bottom w:val="none" w:sz="0" w:space="0" w:color="auto"/>
        <w:right w:val="none" w:sz="0" w:space="0" w:color="auto"/>
      </w:divBdr>
      <w:divsChild>
        <w:div w:id="2137603981">
          <w:marLeft w:val="0"/>
          <w:marRight w:val="0"/>
          <w:marTop w:val="0"/>
          <w:marBottom w:val="0"/>
          <w:divBdr>
            <w:top w:val="none" w:sz="0" w:space="0" w:color="auto"/>
            <w:left w:val="none" w:sz="0" w:space="0" w:color="auto"/>
            <w:bottom w:val="none" w:sz="0" w:space="0" w:color="auto"/>
            <w:right w:val="none" w:sz="0" w:space="0" w:color="auto"/>
          </w:divBdr>
          <w:divsChild>
            <w:div w:id="1118841355">
              <w:marLeft w:val="0"/>
              <w:marRight w:val="0"/>
              <w:marTop w:val="0"/>
              <w:marBottom w:val="0"/>
              <w:divBdr>
                <w:top w:val="none" w:sz="0" w:space="0" w:color="auto"/>
                <w:left w:val="none" w:sz="0" w:space="0" w:color="auto"/>
                <w:bottom w:val="none" w:sz="0" w:space="0" w:color="auto"/>
                <w:right w:val="none" w:sz="0" w:space="0" w:color="auto"/>
              </w:divBdr>
              <w:divsChild>
                <w:div w:id="1019429674">
                  <w:marLeft w:val="0"/>
                  <w:marRight w:val="0"/>
                  <w:marTop w:val="0"/>
                  <w:marBottom w:val="0"/>
                  <w:divBdr>
                    <w:top w:val="none" w:sz="0" w:space="0" w:color="auto"/>
                    <w:left w:val="none" w:sz="0" w:space="0" w:color="auto"/>
                    <w:bottom w:val="none" w:sz="0" w:space="0" w:color="auto"/>
                    <w:right w:val="none" w:sz="0" w:space="0" w:color="auto"/>
                  </w:divBdr>
                  <w:divsChild>
                    <w:div w:id="165270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103194">
          <w:marLeft w:val="0"/>
          <w:marRight w:val="0"/>
          <w:marTop w:val="0"/>
          <w:marBottom w:val="0"/>
          <w:divBdr>
            <w:top w:val="none" w:sz="0" w:space="0" w:color="auto"/>
            <w:left w:val="none" w:sz="0" w:space="0" w:color="auto"/>
            <w:bottom w:val="none" w:sz="0" w:space="0" w:color="auto"/>
            <w:right w:val="none" w:sz="0" w:space="0" w:color="auto"/>
          </w:divBdr>
          <w:divsChild>
            <w:div w:id="344676407">
              <w:marLeft w:val="0"/>
              <w:marRight w:val="0"/>
              <w:marTop w:val="0"/>
              <w:marBottom w:val="0"/>
              <w:divBdr>
                <w:top w:val="none" w:sz="0" w:space="0" w:color="auto"/>
                <w:left w:val="none" w:sz="0" w:space="0" w:color="auto"/>
                <w:bottom w:val="none" w:sz="0" w:space="0" w:color="auto"/>
                <w:right w:val="none" w:sz="0" w:space="0" w:color="auto"/>
              </w:divBdr>
              <w:divsChild>
                <w:div w:id="1501501756">
                  <w:marLeft w:val="0"/>
                  <w:marRight w:val="0"/>
                  <w:marTop w:val="0"/>
                  <w:marBottom w:val="0"/>
                  <w:divBdr>
                    <w:top w:val="none" w:sz="0" w:space="0" w:color="auto"/>
                    <w:left w:val="none" w:sz="0" w:space="0" w:color="auto"/>
                    <w:bottom w:val="none" w:sz="0" w:space="0" w:color="auto"/>
                    <w:right w:val="none" w:sz="0" w:space="0" w:color="auto"/>
                  </w:divBdr>
                  <w:divsChild>
                    <w:div w:id="21524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175116">
          <w:marLeft w:val="0"/>
          <w:marRight w:val="0"/>
          <w:marTop w:val="0"/>
          <w:marBottom w:val="0"/>
          <w:divBdr>
            <w:top w:val="none" w:sz="0" w:space="0" w:color="auto"/>
            <w:left w:val="none" w:sz="0" w:space="0" w:color="auto"/>
            <w:bottom w:val="none" w:sz="0" w:space="0" w:color="auto"/>
            <w:right w:val="none" w:sz="0" w:space="0" w:color="auto"/>
          </w:divBdr>
          <w:divsChild>
            <w:div w:id="1706979483">
              <w:marLeft w:val="0"/>
              <w:marRight w:val="0"/>
              <w:marTop w:val="0"/>
              <w:marBottom w:val="0"/>
              <w:divBdr>
                <w:top w:val="none" w:sz="0" w:space="0" w:color="auto"/>
                <w:left w:val="none" w:sz="0" w:space="0" w:color="auto"/>
                <w:bottom w:val="none" w:sz="0" w:space="0" w:color="auto"/>
                <w:right w:val="none" w:sz="0" w:space="0" w:color="auto"/>
              </w:divBdr>
              <w:divsChild>
                <w:div w:id="1970436721">
                  <w:marLeft w:val="0"/>
                  <w:marRight w:val="0"/>
                  <w:marTop w:val="0"/>
                  <w:marBottom w:val="0"/>
                  <w:divBdr>
                    <w:top w:val="none" w:sz="0" w:space="0" w:color="auto"/>
                    <w:left w:val="none" w:sz="0" w:space="0" w:color="auto"/>
                    <w:bottom w:val="none" w:sz="0" w:space="0" w:color="auto"/>
                    <w:right w:val="none" w:sz="0" w:space="0" w:color="auto"/>
                  </w:divBdr>
                  <w:divsChild>
                    <w:div w:id="89577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656208">
      <w:bodyDiv w:val="1"/>
      <w:marLeft w:val="0"/>
      <w:marRight w:val="0"/>
      <w:marTop w:val="0"/>
      <w:marBottom w:val="0"/>
      <w:divBdr>
        <w:top w:val="none" w:sz="0" w:space="0" w:color="auto"/>
        <w:left w:val="none" w:sz="0" w:space="0" w:color="auto"/>
        <w:bottom w:val="none" w:sz="0" w:space="0" w:color="auto"/>
        <w:right w:val="none" w:sz="0" w:space="0" w:color="auto"/>
      </w:divBdr>
    </w:div>
    <w:div w:id="1145972204">
      <w:bodyDiv w:val="1"/>
      <w:marLeft w:val="0"/>
      <w:marRight w:val="0"/>
      <w:marTop w:val="0"/>
      <w:marBottom w:val="0"/>
      <w:divBdr>
        <w:top w:val="none" w:sz="0" w:space="0" w:color="auto"/>
        <w:left w:val="none" w:sz="0" w:space="0" w:color="auto"/>
        <w:bottom w:val="none" w:sz="0" w:space="0" w:color="auto"/>
        <w:right w:val="none" w:sz="0" w:space="0" w:color="auto"/>
      </w:divBdr>
      <w:divsChild>
        <w:div w:id="716055399">
          <w:marLeft w:val="547"/>
          <w:marRight w:val="0"/>
          <w:marTop w:val="0"/>
          <w:marBottom w:val="0"/>
          <w:divBdr>
            <w:top w:val="none" w:sz="0" w:space="0" w:color="auto"/>
            <w:left w:val="none" w:sz="0" w:space="0" w:color="auto"/>
            <w:bottom w:val="none" w:sz="0" w:space="0" w:color="auto"/>
            <w:right w:val="none" w:sz="0" w:space="0" w:color="auto"/>
          </w:divBdr>
        </w:div>
      </w:divsChild>
    </w:div>
    <w:div w:id="1176073943">
      <w:bodyDiv w:val="1"/>
      <w:marLeft w:val="0"/>
      <w:marRight w:val="0"/>
      <w:marTop w:val="0"/>
      <w:marBottom w:val="0"/>
      <w:divBdr>
        <w:top w:val="none" w:sz="0" w:space="0" w:color="auto"/>
        <w:left w:val="none" w:sz="0" w:space="0" w:color="auto"/>
        <w:bottom w:val="none" w:sz="0" w:space="0" w:color="auto"/>
        <w:right w:val="none" w:sz="0" w:space="0" w:color="auto"/>
      </w:divBdr>
    </w:div>
    <w:div w:id="1227110888">
      <w:bodyDiv w:val="1"/>
      <w:marLeft w:val="0"/>
      <w:marRight w:val="0"/>
      <w:marTop w:val="0"/>
      <w:marBottom w:val="0"/>
      <w:divBdr>
        <w:top w:val="none" w:sz="0" w:space="0" w:color="auto"/>
        <w:left w:val="none" w:sz="0" w:space="0" w:color="auto"/>
        <w:bottom w:val="none" w:sz="0" w:space="0" w:color="auto"/>
        <w:right w:val="none" w:sz="0" w:space="0" w:color="auto"/>
      </w:divBdr>
    </w:div>
    <w:div w:id="1414931951">
      <w:bodyDiv w:val="1"/>
      <w:marLeft w:val="0"/>
      <w:marRight w:val="0"/>
      <w:marTop w:val="0"/>
      <w:marBottom w:val="0"/>
      <w:divBdr>
        <w:top w:val="none" w:sz="0" w:space="0" w:color="auto"/>
        <w:left w:val="none" w:sz="0" w:space="0" w:color="auto"/>
        <w:bottom w:val="none" w:sz="0" w:space="0" w:color="auto"/>
        <w:right w:val="none" w:sz="0" w:space="0" w:color="auto"/>
      </w:divBdr>
      <w:divsChild>
        <w:div w:id="1213737963">
          <w:marLeft w:val="0"/>
          <w:marRight w:val="0"/>
          <w:marTop w:val="0"/>
          <w:marBottom w:val="0"/>
          <w:divBdr>
            <w:top w:val="none" w:sz="0" w:space="0" w:color="auto"/>
            <w:left w:val="none" w:sz="0" w:space="0" w:color="auto"/>
            <w:bottom w:val="none" w:sz="0" w:space="0" w:color="auto"/>
            <w:right w:val="none" w:sz="0" w:space="0" w:color="auto"/>
          </w:divBdr>
          <w:divsChild>
            <w:div w:id="1001935459">
              <w:marLeft w:val="0"/>
              <w:marRight w:val="0"/>
              <w:marTop w:val="0"/>
              <w:marBottom w:val="0"/>
              <w:divBdr>
                <w:top w:val="none" w:sz="0" w:space="0" w:color="auto"/>
                <w:left w:val="none" w:sz="0" w:space="0" w:color="auto"/>
                <w:bottom w:val="none" w:sz="0" w:space="0" w:color="auto"/>
                <w:right w:val="none" w:sz="0" w:space="0" w:color="auto"/>
              </w:divBdr>
              <w:divsChild>
                <w:div w:id="1009022522">
                  <w:marLeft w:val="0"/>
                  <w:marRight w:val="0"/>
                  <w:marTop w:val="0"/>
                  <w:marBottom w:val="0"/>
                  <w:divBdr>
                    <w:top w:val="none" w:sz="0" w:space="0" w:color="auto"/>
                    <w:left w:val="none" w:sz="0" w:space="0" w:color="auto"/>
                    <w:bottom w:val="none" w:sz="0" w:space="0" w:color="auto"/>
                    <w:right w:val="none" w:sz="0" w:space="0" w:color="auto"/>
                  </w:divBdr>
                  <w:divsChild>
                    <w:div w:id="76495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367308">
          <w:marLeft w:val="0"/>
          <w:marRight w:val="0"/>
          <w:marTop w:val="0"/>
          <w:marBottom w:val="0"/>
          <w:divBdr>
            <w:top w:val="none" w:sz="0" w:space="0" w:color="auto"/>
            <w:left w:val="none" w:sz="0" w:space="0" w:color="auto"/>
            <w:bottom w:val="none" w:sz="0" w:space="0" w:color="auto"/>
            <w:right w:val="none" w:sz="0" w:space="0" w:color="auto"/>
          </w:divBdr>
          <w:divsChild>
            <w:div w:id="198863918">
              <w:marLeft w:val="0"/>
              <w:marRight w:val="0"/>
              <w:marTop w:val="0"/>
              <w:marBottom w:val="0"/>
              <w:divBdr>
                <w:top w:val="none" w:sz="0" w:space="0" w:color="auto"/>
                <w:left w:val="none" w:sz="0" w:space="0" w:color="auto"/>
                <w:bottom w:val="none" w:sz="0" w:space="0" w:color="auto"/>
                <w:right w:val="none" w:sz="0" w:space="0" w:color="auto"/>
              </w:divBdr>
              <w:divsChild>
                <w:div w:id="15813961">
                  <w:marLeft w:val="0"/>
                  <w:marRight w:val="0"/>
                  <w:marTop w:val="0"/>
                  <w:marBottom w:val="0"/>
                  <w:divBdr>
                    <w:top w:val="none" w:sz="0" w:space="0" w:color="auto"/>
                    <w:left w:val="none" w:sz="0" w:space="0" w:color="auto"/>
                    <w:bottom w:val="none" w:sz="0" w:space="0" w:color="auto"/>
                    <w:right w:val="none" w:sz="0" w:space="0" w:color="auto"/>
                  </w:divBdr>
                  <w:divsChild>
                    <w:div w:id="179470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420780">
          <w:marLeft w:val="0"/>
          <w:marRight w:val="0"/>
          <w:marTop w:val="0"/>
          <w:marBottom w:val="0"/>
          <w:divBdr>
            <w:top w:val="none" w:sz="0" w:space="0" w:color="auto"/>
            <w:left w:val="none" w:sz="0" w:space="0" w:color="auto"/>
            <w:bottom w:val="none" w:sz="0" w:space="0" w:color="auto"/>
            <w:right w:val="none" w:sz="0" w:space="0" w:color="auto"/>
          </w:divBdr>
          <w:divsChild>
            <w:div w:id="1391997408">
              <w:marLeft w:val="0"/>
              <w:marRight w:val="0"/>
              <w:marTop w:val="0"/>
              <w:marBottom w:val="0"/>
              <w:divBdr>
                <w:top w:val="none" w:sz="0" w:space="0" w:color="auto"/>
                <w:left w:val="none" w:sz="0" w:space="0" w:color="auto"/>
                <w:bottom w:val="none" w:sz="0" w:space="0" w:color="auto"/>
                <w:right w:val="none" w:sz="0" w:space="0" w:color="auto"/>
              </w:divBdr>
              <w:divsChild>
                <w:div w:id="1562060711">
                  <w:marLeft w:val="0"/>
                  <w:marRight w:val="0"/>
                  <w:marTop w:val="0"/>
                  <w:marBottom w:val="0"/>
                  <w:divBdr>
                    <w:top w:val="none" w:sz="0" w:space="0" w:color="auto"/>
                    <w:left w:val="none" w:sz="0" w:space="0" w:color="auto"/>
                    <w:bottom w:val="none" w:sz="0" w:space="0" w:color="auto"/>
                    <w:right w:val="none" w:sz="0" w:space="0" w:color="auto"/>
                  </w:divBdr>
                  <w:divsChild>
                    <w:div w:id="201110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835850">
          <w:marLeft w:val="0"/>
          <w:marRight w:val="0"/>
          <w:marTop w:val="0"/>
          <w:marBottom w:val="0"/>
          <w:divBdr>
            <w:top w:val="none" w:sz="0" w:space="0" w:color="auto"/>
            <w:left w:val="none" w:sz="0" w:space="0" w:color="auto"/>
            <w:bottom w:val="none" w:sz="0" w:space="0" w:color="auto"/>
            <w:right w:val="none" w:sz="0" w:space="0" w:color="auto"/>
          </w:divBdr>
          <w:divsChild>
            <w:div w:id="1567958545">
              <w:marLeft w:val="0"/>
              <w:marRight w:val="0"/>
              <w:marTop w:val="0"/>
              <w:marBottom w:val="0"/>
              <w:divBdr>
                <w:top w:val="none" w:sz="0" w:space="0" w:color="auto"/>
                <w:left w:val="none" w:sz="0" w:space="0" w:color="auto"/>
                <w:bottom w:val="none" w:sz="0" w:space="0" w:color="auto"/>
                <w:right w:val="none" w:sz="0" w:space="0" w:color="auto"/>
              </w:divBdr>
              <w:divsChild>
                <w:div w:id="1576892150">
                  <w:marLeft w:val="0"/>
                  <w:marRight w:val="0"/>
                  <w:marTop w:val="0"/>
                  <w:marBottom w:val="0"/>
                  <w:divBdr>
                    <w:top w:val="none" w:sz="0" w:space="0" w:color="auto"/>
                    <w:left w:val="none" w:sz="0" w:space="0" w:color="auto"/>
                    <w:bottom w:val="none" w:sz="0" w:space="0" w:color="auto"/>
                    <w:right w:val="none" w:sz="0" w:space="0" w:color="auto"/>
                  </w:divBdr>
                  <w:divsChild>
                    <w:div w:id="39855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324130">
      <w:bodyDiv w:val="1"/>
      <w:marLeft w:val="0"/>
      <w:marRight w:val="0"/>
      <w:marTop w:val="0"/>
      <w:marBottom w:val="0"/>
      <w:divBdr>
        <w:top w:val="none" w:sz="0" w:space="0" w:color="auto"/>
        <w:left w:val="none" w:sz="0" w:space="0" w:color="auto"/>
        <w:bottom w:val="none" w:sz="0" w:space="0" w:color="auto"/>
        <w:right w:val="none" w:sz="0" w:space="0" w:color="auto"/>
      </w:divBdr>
      <w:divsChild>
        <w:div w:id="1474831758">
          <w:marLeft w:val="0"/>
          <w:marRight w:val="0"/>
          <w:marTop w:val="0"/>
          <w:marBottom w:val="0"/>
          <w:divBdr>
            <w:top w:val="none" w:sz="0" w:space="0" w:color="auto"/>
            <w:left w:val="none" w:sz="0" w:space="0" w:color="auto"/>
            <w:bottom w:val="none" w:sz="0" w:space="0" w:color="auto"/>
            <w:right w:val="none" w:sz="0" w:space="0" w:color="auto"/>
          </w:divBdr>
          <w:divsChild>
            <w:div w:id="1982730787">
              <w:marLeft w:val="0"/>
              <w:marRight w:val="0"/>
              <w:marTop w:val="0"/>
              <w:marBottom w:val="0"/>
              <w:divBdr>
                <w:top w:val="none" w:sz="0" w:space="0" w:color="auto"/>
                <w:left w:val="none" w:sz="0" w:space="0" w:color="auto"/>
                <w:bottom w:val="none" w:sz="0" w:space="0" w:color="auto"/>
                <w:right w:val="none" w:sz="0" w:space="0" w:color="auto"/>
              </w:divBdr>
              <w:divsChild>
                <w:div w:id="1949893925">
                  <w:marLeft w:val="0"/>
                  <w:marRight w:val="0"/>
                  <w:marTop w:val="0"/>
                  <w:marBottom w:val="0"/>
                  <w:divBdr>
                    <w:top w:val="none" w:sz="0" w:space="0" w:color="auto"/>
                    <w:left w:val="none" w:sz="0" w:space="0" w:color="auto"/>
                    <w:bottom w:val="none" w:sz="0" w:space="0" w:color="auto"/>
                    <w:right w:val="none" w:sz="0" w:space="0" w:color="auto"/>
                  </w:divBdr>
                  <w:divsChild>
                    <w:div w:id="49646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300775">
          <w:marLeft w:val="0"/>
          <w:marRight w:val="0"/>
          <w:marTop w:val="0"/>
          <w:marBottom w:val="0"/>
          <w:divBdr>
            <w:top w:val="none" w:sz="0" w:space="0" w:color="auto"/>
            <w:left w:val="none" w:sz="0" w:space="0" w:color="auto"/>
            <w:bottom w:val="none" w:sz="0" w:space="0" w:color="auto"/>
            <w:right w:val="none" w:sz="0" w:space="0" w:color="auto"/>
          </w:divBdr>
          <w:divsChild>
            <w:div w:id="814376911">
              <w:marLeft w:val="0"/>
              <w:marRight w:val="0"/>
              <w:marTop w:val="0"/>
              <w:marBottom w:val="0"/>
              <w:divBdr>
                <w:top w:val="none" w:sz="0" w:space="0" w:color="auto"/>
                <w:left w:val="none" w:sz="0" w:space="0" w:color="auto"/>
                <w:bottom w:val="none" w:sz="0" w:space="0" w:color="auto"/>
                <w:right w:val="none" w:sz="0" w:space="0" w:color="auto"/>
              </w:divBdr>
              <w:divsChild>
                <w:div w:id="834614327">
                  <w:marLeft w:val="0"/>
                  <w:marRight w:val="0"/>
                  <w:marTop w:val="0"/>
                  <w:marBottom w:val="0"/>
                  <w:divBdr>
                    <w:top w:val="none" w:sz="0" w:space="0" w:color="auto"/>
                    <w:left w:val="none" w:sz="0" w:space="0" w:color="auto"/>
                    <w:bottom w:val="none" w:sz="0" w:space="0" w:color="auto"/>
                    <w:right w:val="none" w:sz="0" w:space="0" w:color="auto"/>
                  </w:divBdr>
                  <w:divsChild>
                    <w:div w:id="12680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895930">
          <w:marLeft w:val="0"/>
          <w:marRight w:val="0"/>
          <w:marTop w:val="0"/>
          <w:marBottom w:val="0"/>
          <w:divBdr>
            <w:top w:val="none" w:sz="0" w:space="0" w:color="auto"/>
            <w:left w:val="none" w:sz="0" w:space="0" w:color="auto"/>
            <w:bottom w:val="none" w:sz="0" w:space="0" w:color="auto"/>
            <w:right w:val="none" w:sz="0" w:space="0" w:color="auto"/>
          </w:divBdr>
          <w:divsChild>
            <w:div w:id="1295061262">
              <w:marLeft w:val="0"/>
              <w:marRight w:val="0"/>
              <w:marTop w:val="0"/>
              <w:marBottom w:val="0"/>
              <w:divBdr>
                <w:top w:val="none" w:sz="0" w:space="0" w:color="auto"/>
                <w:left w:val="none" w:sz="0" w:space="0" w:color="auto"/>
                <w:bottom w:val="none" w:sz="0" w:space="0" w:color="auto"/>
                <w:right w:val="none" w:sz="0" w:space="0" w:color="auto"/>
              </w:divBdr>
              <w:divsChild>
                <w:div w:id="1787768707">
                  <w:marLeft w:val="0"/>
                  <w:marRight w:val="0"/>
                  <w:marTop w:val="0"/>
                  <w:marBottom w:val="0"/>
                  <w:divBdr>
                    <w:top w:val="none" w:sz="0" w:space="0" w:color="auto"/>
                    <w:left w:val="none" w:sz="0" w:space="0" w:color="auto"/>
                    <w:bottom w:val="none" w:sz="0" w:space="0" w:color="auto"/>
                    <w:right w:val="none" w:sz="0" w:space="0" w:color="auto"/>
                  </w:divBdr>
                  <w:divsChild>
                    <w:div w:id="206517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083073">
      <w:bodyDiv w:val="1"/>
      <w:marLeft w:val="0"/>
      <w:marRight w:val="0"/>
      <w:marTop w:val="0"/>
      <w:marBottom w:val="0"/>
      <w:divBdr>
        <w:top w:val="none" w:sz="0" w:space="0" w:color="auto"/>
        <w:left w:val="none" w:sz="0" w:space="0" w:color="auto"/>
        <w:bottom w:val="none" w:sz="0" w:space="0" w:color="auto"/>
        <w:right w:val="none" w:sz="0" w:space="0" w:color="auto"/>
      </w:divBdr>
      <w:divsChild>
        <w:div w:id="1334725669">
          <w:marLeft w:val="0"/>
          <w:marRight w:val="0"/>
          <w:marTop w:val="0"/>
          <w:marBottom w:val="0"/>
          <w:divBdr>
            <w:top w:val="none" w:sz="0" w:space="0" w:color="auto"/>
            <w:left w:val="none" w:sz="0" w:space="0" w:color="auto"/>
            <w:bottom w:val="none" w:sz="0" w:space="0" w:color="auto"/>
            <w:right w:val="none" w:sz="0" w:space="0" w:color="auto"/>
          </w:divBdr>
          <w:divsChild>
            <w:div w:id="1168402254">
              <w:marLeft w:val="0"/>
              <w:marRight w:val="0"/>
              <w:marTop w:val="0"/>
              <w:marBottom w:val="0"/>
              <w:divBdr>
                <w:top w:val="none" w:sz="0" w:space="0" w:color="auto"/>
                <w:left w:val="none" w:sz="0" w:space="0" w:color="auto"/>
                <w:bottom w:val="none" w:sz="0" w:space="0" w:color="auto"/>
                <w:right w:val="none" w:sz="0" w:space="0" w:color="auto"/>
              </w:divBdr>
              <w:divsChild>
                <w:div w:id="898438240">
                  <w:marLeft w:val="0"/>
                  <w:marRight w:val="0"/>
                  <w:marTop w:val="0"/>
                  <w:marBottom w:val="0"/>
                  <w:divBdr>
                    <w:top w:val="none" w:sz="0" w:space="0" w:color="auto"/>
                    <w:left w:val="none" w:sz="0" w:space="0" w:color="auto"/>
                    <w:bottom w:val="none" w:sz="0" w:space="0" w:color="auto"/>
                    <w:right w:val="none" w:sz="0" w:space="0" w:color="auto"/>
                  </w:divBdr>
                  <w:divsChild>
                    <w:div w:id="72896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233194">
          <w:marLeft w:val="0"/>
          <w:marRight w:val="0"/>
          <w:marTop w:val="0"/>
          <w:marBottom w:val="0"/>
          <w:divBdr>
            <w:top w:val="none" w:sz="0" w:space="0" w:color="auto"/>
            <w:left w:val="none" w:sz="0" w:space="0" w:color="auto"/>
            <w:bottom w:val="none" w:sz="0" w:space="0" w:color="auto"/>
            <w:right w:val="none" w:sz="0" w:space="0" w:color="auto"/>
          </w:divBdr>
          <w:divsChild>
            <w:div w:id="1230113141">
              <w:marLeft w:val="0"/>
              <w:marRight w:val="0"/>
              <w:marTop w:val="0"/>
              <w:marBottom w:val="0"/>
              <w:divBdr>
                <w:top w:val="none" w:sz="0" w:space="0" w:color="auto"/>
                <w:left w:val="none" w:sz="0" w:space="0" w:color="auto"/>
                <w:bottom w:val="none" w:sz="0" w:space="0" w:color="auto"/>
                <w:right w:val="none" w:sz="0" w:space="0" w:color="auto"/>
              </w:divBdr>
              <w:divsChild>
                <w:div w:id="2027557120">
                  <w:marLeft w:val="0"/>
                  <w:marRight w:val="0"/>
                  <w:marTop w:val="0"/>
                  <w:marBottom w:val="0"/>
                  <w:divBdr>
                    <w:top w:val="none" w:sz="0" w:space="0" w:color="auto"/>
                    <w:left w:val="none" w:sz="0" w:space="0" w:color="auto"/>
                    <w:bottom w:val="none" w:sz="0" w:space="0" w:color="auto"/>
                    <w:right w:val="none" w:sz="0" w:space="0" w:color="auto"/>
                  </w:divBdr>
                  <w:divsChild>
                    <w:div w:id="148407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2416">
          <w:marLeft w:val="0"/>
          <w:marRight w:val="0"/>
          <w:marTop w:val="0"/>
          <w:marBottom w:val="0"/>
          <w:divBdr>
            <w:top w:val="none" w:sz="0" w:space="0" w:color="auto"/>
            <w:left w:val="none" w:sz="0" w:space="0" w:color="auto"/>
            <w:bottom w:val="none" w:sz="0" w:space="0" w:color="auto"/>
            <w:right w:val="none" w:sz="0" w:space="0" w:color="auto"/>
          </w:divBdr>
          <w:divsChild>
            <w:div w:id="1325090237">
              <w:marLeft w:val="0"/>
              <w:marRight w:val="0"/>
              <w:marTop w:val="0"/>
              <w:marBottom w:val="0"/>
              <w:divBdr>
                <w:top w:val="none" w:sz="0" w:space="0" w:color="auto"/>
                <w:left w:val="none" w:sz="0" w:space="0" w:color="auto"/>
                <w:bottom w:val="none" w:sz="0" w:space="0" w:color="auto"/>
                <w:right w:val="none" w:sz="0" w:space="0" w:color="auto"/>
              </w:divBdr>
              <w:divsChild>
                <w:div w:id="1906253928">
                  <w:marLeft w:val="0"/>
                  <w:marRight w:val="0"/>
                  <w:marTop w:val="0"/>
                  <w:marBottom w:val="0"/>
                  <w:divBdr>
                    <w:top w:val="none" w:sz="0" w:space="0" w:color="auto"/>
                    <w:left w:val="none" w:sz="0" w:space="0" w:color="auto"/>
                    <w:bottom w:val="none" w:sz="0" w:space="0" w:color="auto"/>
                    <w:right w:val="none" w:sz="0" w:space="0" w:color="auto"/>
                  </w:divBdr>
                  <w:divsChild>
                    <w:div w:id="33261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0597922">
      <w:bodyDiv w:val="1"/>
      <w:marLeft w:val="0"/>
      <w:marRight w:val="0"/>
      <w:marTop w:val="0"/>
      <w:marBottom w:val="0"/>
      <w:divBdr>
        <w:top w:val="none" w:sz="0" w:space="0" w:color="auto"/>
        <w:left w:val="none" w:sz="0" w:space="0" w:color="auto"/>
        <w:bottom w:val="none" w:sz="0" w:space="0" w:color="auto"/>
        <w:right w:val="none" w:sz="0" w:space="0" w:color="auto"/>
      </w:divBdr>
    </w:div>
    <w:div w:id="1659573066">
      <w:bodyDiv w:val="1"/>
      <w:marLeft w:val="0"/>
      <w:marRight w:val="0"/>
      <w:marTop w:val="0"/>
      <w:marBottom w:val="0"/>
      <w:divBdr>
        <w:top w:val="none" w:sz="0" w:space="0" w:color="auto"/>
        <w:left w:val="none" w:sz="0" w:space="0" w:color="auto"/>
        <w:bottom w:val="none" w:sz="0" w:space="0" w:color="auto"/>
        <w:right w:val="none" w:sz="0" w:space="0" w:color="auto"/>
      </w:divBdr>
    </w:div>
    <w:div w:id="1685471826">
      <w:bodyDiv w:val="1"/>
      <w:marLeft w:val="0"/>
      <w:marRight w:val="0"/>
      <w:marTop w:val="0"/>
      <w:marBottom w:val="0"/>
      <w:divBdr>
        <w:top w:val="none" w:sz="0" w:space="0" w:color="auto"/>
        <w:left w:val="none" w:sz="0" w:space="0" w:color="auto"/>
        <w:bottom w:val="none" w:sz="0" w:space="0" w:color="auto"/>
        <w:right w:val="none" w:sz="0" w:space="0" w:color="auto"/>
      </w:divBdr>
    </w:div>
    <w:div w:id="1893418342">
      <w:bodyDiv w:val="1"/>
      <w:marLeft w:val="0"/>
      <w:marRight w:val="0"/>
      <w:marTop w:val="0"/>
      <w:marBottom w:val="0"/>
      <w:divBdr>
        <w:top w:val="none" w:sz="0" w:space="0" w:color="auto"/>
        <w:left w:val="none" w:sz="0" w:space="0" w:color="auto"/>
        <w:bottom w:val="none" w:sz="0" w:space="0" w:color="auto"/>
        <w:right w:val="none" w:sz="0" w:space="0" w:color="auto"/>
      </w:divBdr>
      <w:divsChild>
        <w:div w:id="1560242440">
          <w:marLeft w:val="547"/>
          <w:marRight w:val="0"/>
          <w:marTop w:val="0"/>
          <w:marBottom w:val="0"/>
          <w:divBdr>
            <w:top w:val="none" w:sz="0" w:space="0" w:color="auto"/>
            <w:left w:val="none" w:sz="0" w:space="0" w:color="auto"/>
            <w:bottom w:val="none" w:sz="0" w:space="0" w:color="auto"/>
            <w:right w:val="none" w:sz="0" w:space="0" w:color="auto"/>
          </w:divBdr>
        </w:div>
      </w:divsChild>
    </w:div>
    <w:div w:id="1911766173">
      <w:bodyDiv w:val="1"/>
      <w:marLeft w:val="0"/>
      <w:marRight w:val="0"/>
      <w:marTop w:val="0"/>
      <w:marBottom w:val="0"/>
      <w:divBdr>
        <w:top w:val="none" w:sz="0" w:space="0" w:color="auto"/>
        <w:left w:val="none" w:sz="0" w:space="0" w:color="auto"/>
        <w:bottom w:val="none" w:sz="0" w:space="0" w:color="auto"/>
        <w:right w:val="none" w:sz="0" w:space="0" w:color="auto"/>
      </w:divBdr>
      <w:divsChild>
        <w:div w:id="1288896618">
          <w:marLeft w:val="0"/>
          <w:marRight w:val="0"/>
          <w:marTop w:val="0"/>
          <w:marBottom w:val="0"/>
          <w:divBdr>
            <w:top w:val="none" w:sz="0" w:space="0" w:color="auto"/>
            <w:left w:val="none" w:sz="0" w:space="0" w:color="auto"/>
            <w:bottom w:val="none" w:sz="0" w:space="0" w:color="auto"/>
            <w:right w:val="none" w:sz="0" w:space="0" w:color="auto"/>
          </w:divBdr>
          <w:divsChild>
            <w:div w:id="1687058105">
              <w:marLeft w:val="0"/>
              <w:marRight w:val="0"/>
              <w:marTop w:val="0"/>
              <w:marBottom w:val="0"/>
              <w:divBdr>
                <w:top w:val="none" w:sz="0" w:space="0" w:color="auto"/>
                <w:left w:val="none" w:sz="0" w:space="0" w:color="auto"/>
                <w:bottom w:val="none" w:sz="0" w:space="0" w:color="auto"/>
                <w:right w:val="none" w:sz="0" w:space="0" w:color="auto"/>
              </w:divBdr>
              <w:divsChild>
                <w:div w:id="2079395270">
                  <w:marLeft w:val="0"/>
                  <w:marRight w:val="0"/>
                  <w:marTop w:val="100"/>
                  <w:marBottom w:val="100"/>
                  <w:divBdr>
                    <w:top w:val="none" w:sz="0" w:space="0" w:color="auto"/>
                    <w:left w:val="none" w:sz="0" w:space="0" w:color="auto"/>
                    <w:bottom w:val="none" w:sz="0" w:space="0" w:color="auto"/>
                    <w:right w:val="none" w:sz="0" w:space="0" w:color="auto"/>
                  </w:divBdr>
                  <w:divsChild>
                    <w:div w:id="281228478">
                      <w:marLeft w:val="0"/>
                      <w:marRight w:val="0"/>
                      <w:marTop w:val="0"/>
                      <w:marBottom w:val="0"/>
                      <w:divBdr>
                        <w:top w:val="none" w:sz="0" w:space="0" w:color="auto"/>
                        <w:left w:val="none" w:sz="0" w:space="0" w:color="auto"/>
                        <w:bottom w:val="none" w:sz="0" w:space="0" w:color="auto"/>
                        <w:right w:val="none" w:sz="0" w:space="0" w:color="auto"/>
                      </w:divBdr>
                      <w:divsChild>
                        <w:div w:id="1342314465">
                          <w:marLeft w:val="0"/>
                          <w:marRight w:val="0"/>
                          <w:marTop w:val="0"/>
                          <w:marBottom w:val="0"/>
                          <w:divBdr>
                            <w:top w:val="none" w:sz="0" w:space="0" w:color="auto"/>
                            <w:left w:val="none" w:sz="0" w:space="0" w:color="auto"/>
                            <w:bottom w:val="none" w:sz="0" w:space="0" w:color="auto"/>
                            <w:right w:val="none" w:sz="0" w:space="0" w:color="auto"/>
                          </w:divBdr>
                          <w:divsChild>
                            <w:div w:id="1184829183">
                              <w:marLeft w:val="0"/>
                              <w:marRight w:val="0"/>
                              <w:marTop w:val="0"/>
                              <w:marBottom w:val="0"/>
                              <w:divBdr>
                                <w:top w:val="none" w:sz="0" w:space="0" w:color="auto"/>
                                <w:left w:val="none" w:sz="0" w:space="0" w:color="auto"/>
                                <w:bottom w:val="none" w:sz="0" w:space="0" w:color="auto"/>
                                <w:right w:val="none" w:sz="0" w:space="0" w:color="auto"/>
                              </w:divBdr>
                              <w:divsChild>
                                <w:div w:id="985554162">
                                  <w:marLeft w:val="0"/>
                                  <w:marRight w:val="0"/>
                                  <w:marTop w:val="0"/>
                                  <w:marBottom w:val="0"/>
                                  <w:divBdr>
                                    <w:top w:val="none" w:sz="0" w:space="0" w:color="auto"/>
                                    <w:left w:val="none" w:sz="0" w:space="0" w:color="auto"/>
                                    <w:bottom w:val="none" w:sz="0" w:space="0" w:color="auto"/>
                                    <w:right w:val="none" w:sz="0" w:space="0" w:color="auto"/>
                                  </w:divBdr>
                                  <w:divsChild>
                                    <w:div w:id="597491767">
                                      <w:marLeft w:val="0"/>
                                      <w:marRight w:val="0"/>
                                      <w:marTop w:val="0"/>
                                      <w:marBottom w:val="0"/>
                                      <w:divBdr>
                                        <w:top w:val="none" w:sz="0" w:space="0" w:color="auto"/>
                                        <w:left w:val="none" w:sz="0" w:space="0" w:color="auto"/>
                                        <w:bottom w:val="none" w:sz="0" w:space="0" w:color="auto"/>
                                        <w:right w:val="none" w:sz="0" w:space="0" w:color="auto"/>
                                      </w:divBdr>
                                      <w:divsChild>
                                        <w:div w:id="708646257">
                                          <w:marLeft w:val="0"/>
                                          <w:marRight w:val="0"/>
                                          <w:marTop w:val="0"/>
                                          <w:marBottom w:val="0"/>
                                          <w:divBdr>
                                            <w:top w:val="none" w:sz="0" w:space="0" w:color="auto"/>
                                            <w:left w:val="none" w:sz="0" w:space="0" w:color="auto"/>
                                            <w:bottom w:val="none" w:sz="0" w:space="0" w:color="auto"/>
                                            <w:right w:val="none" w:sz="0" w:space="0" w:color="auto"/>
                                          </w:divBdr>
                                          <w:divsChild>
                                            <w:div w:id="109899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8446144">
                              <w:marLeft w:val="0"/>
                              <w:marRight w:val="0"/>
                              <w:marTop w:val="0"/>
                              <w:marBottom w:val="0"/>
                              <w:divBdr>
                                <w:top w:val="none" w:sz="0" w:space="0" w:color="auto"/>
                                <w:left w:val="none" w:sz="0" w:space="0" w:color="auto"/>
                                <w:bottom w:val="none" w:sz="0" w:space="0" w:color="auto"/>
                                <w:right w:val="none" w:sz="0" w:space="0" w:color="auto"/>
                              </w:divBdr>
                              <w:divsChild>
                                <w:div w:id="1571888211">
                                  <w:marLeft w:val="0"/>
                                  <w:marRight w:val="0"/>
                                  <w:marTop w:val="0"/>
                                  <w:marBottom w:val="0"/>
                                  <w:divBdr>
                                    <w:top w:val="none" w:sz="0" w:space="0" w:color="auto"/>
                                    <w:left w:val="none" w:sz="0" w:space="0" w:color="auto"/>
                                    <w:bottom w:val="none" w:sz="0" w:space="0" w:color="auto"/>
                                    <w:right w:val="none" w:sz="0" w:space="0" w:color="auto"/>
                                  </w:divBdr>
                                  <w:divsChild>
                                    <w:div w:id="996882478">
                                      <w:marLeft w:val="0"/>
                                      <w:marRight w:val="0"/>
                                      <w:marTop w:val="0"/>
                                      <w:marBottom w:val="0"/>
                                      <w:divBdr>
                                        <w:top w:val="none" w:sz="0" w:space="0" w:color="auto"/>
                                        <w:left w:val="none" w:sz="0" w:space="0" w:color="auto"/>
                                        <w:bottom w:val="none" w:sz="0" w:space="0" w:color="auto"/>
                                        <w:right w:val="none" w:sz="0" w:space="0" w:color="auto"/>
                                      </w:divBdr>
                                      <w:divsChild>
                                        <w:div w:id="1731731850">
                                          <w:marLeft w:val="0"/>
                                          <w:marRight w:val="0"/>
                                          <w:marTop w:val="0"/>
                                          <w:marBottom w:val="0"/>
                                          <w:divBdr>
                                            <w:top w:val="none" w:sz="0" w:space="0" w:color="auto"/>
                                            <w:left w:val="none" w:sz="0" w:space="0" w:color="auto"/>
                                            <w:bottom w:val="none" w:sz="0" w:space="0" w:color="auto"/>
                                            <w:right w:val="none" w:sz="0" w:space="0" w:color="auto"/>
                                          </w:divBdr>
                                          <w:divsChild>
                                            <w:div w:id="160237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77904564">
      <w:bodyDiv w:val="1"/>
      <w:marLeft w:val="0"/>
      <w:marRight w:val="0"/>
      <w:marTop w:val="0"/>
      <w:marBottom w:val="0"/>
      <w:divBdr>
        <w:top w:val="none" w:sz="0" w:space="0" w:color="auto"/>
        <w:left w:val="none" w:sz="0" w:space="0" w:color="auto"/>
        <w:bottom w:val="none" w:sz="0" w:space="0" w:color="auto"/>
        <w:right w:val="none" w:sz="0" w:space="0" w:color="auto"/>
      </w:divBdr>
    </w:div>
    <w:div w:id="2042247446">
      <w:bodyDiv w:val="1"/>
      <w:marLeft w:val="0"/>
      <w:marRight w:val="0"/>
      <w:marTop w:val="0"/>
      <w:marBottom w:val="0"/>
      <w:divBdr>
        <w:top w:val="none" w:sz="0" w:space="0" w:color="auto"/>
        <w:left w:val="none" w:sz="0" w:space="0" w:color="auto"/>
        <w:bottom w:val="none" w:sz="0" w:space="0" w:color="auto"/>
        <w:right w:val="none" w:sz="0" w:space="0" w:color="auto"/>
      </w:divBdr>
    </w:div>
    <w:div w:id="2089955514">
      <w:bodyDiv w:val="1"/>
      <w:marLeft w:val="0"/>
      <w:marRight w:val="0"/>
      <w:marTop w:val="0"/>
      <w:marBottom w:val="0"/>
      <w:divBdr>
        <w:top w:val="none" w:sz="0" w:space="0" w:color="auto"/>
        <w:left w:val="none" w:sz="0" w:space="0" w:color="auto"/>
        <w:bottom w:val="none" w:sz="0" w:space="0" w:color="auto"/>
        <w:right w:val="none" w:sz="0" w:space="0" w:color="auto"/>
      </w:divBdr>
      <w:divsChild>
        <w:div w:id="1085612201">
          <w:marLeft w:val="0"/>
          <w:marRight w:val="0"/>
          <w:marTop w:val="0"/>
          <w:marBottom w:val="0"/>
          <w:divBdr>
            <w:top w:val="none" w:sz="0" w:space="0" w:color="auto"/>
            <w:left w:val="none" w:sz="0" w:space="0" w:color="auto"/>
            <w:bottom w:val="none" w:sz="0" w:space="0" w:color="auto"/>
            <w:right w:val="none" w:sz="0" w:space="0" w:color="auto"/>
          </w:divBdr>
          <w:divsChild>
            <w:div w:id="961811385">
              <w:marLeft w:val="0"/>
              <w:marRight w:val="0"/>
              <w:marTop w:val="0"/>
              <w:marBottom w:val="0"/>
              <w:divBdr>
                <w:top w:val="none" w:sz="0" w:space="0" w:color="auto"/>
                <w:left w:val="none" w:sz="0" w:space="0" w:color="auto"/>
                <w:bottom w:val="none" w:sz="0" w:space="0" w:color="auto"/>
                <w:right w:val="none" w:sz="0" w:space="0" w:color="auto"/>
              </w:divBdr>
              <w:divsChild>
                <w:div w:id="406925330">
                  <w:marLeft w:val="0"/>
                  <w:marRight w:val="0"/>
                  <w:marTop w:val="0"/>
                  <w:marBottom w:val="0"/>
                  <w:divBdr>
                    <w:top w:val="none" w:sz="0" w:space="0" w:color="auto"/>
                    <w:left w:val="none" w:sz="0" w:space="0" w:color="auto"/>
                    <w:bottom w:val="none" w:sz="0" w:space="0" w:color="auto"/>
                    <w:right w:val="none" w:sz="0" w:space="0" w:color="auto"/>
                  </w:divBdr>
                  <w:divsChild>
                    <w:div w:id="72583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254296">
          <w:marLeft w:val="0"/>
          <w:marRight w:val="0"/>
          <w:marTop w:val="0"/>
          <w:marBottom w:val="0"/>
          <w:divBdr>
            <w:top w:val="none" w:sz="0" w:space="0" w:color="auto"/>
            <w:left w:val="none" w:sz="0" w:space="0" w:color="auto"/>
            <w:bottom w:val="none" w:sz="0" w:space="0" w:color="auto"/>
            <w:right w:val="none" w:sz="0" w:space="0" w:color="auto"/>
          </w:divBdr>
          <w:divsChild>
            <w:div w:id="1521314888">
              <w:marLeft w:val="0"/>
              <w:marRight w:val="0"/>
              <w:marTop w:val="0"/>
              <w:marBottom w:val="0"/>
              <w:divBdr>
                <w:top w:val="none" w:sz="0" w:space="0" w:color="auto"/>
                <w:left w:val="none" w:sz="0" w:space="0" w:color="auto"/>
                <w:bottom w:val="none" w:sz="0" w:space="0" w:color="auto"/>
                <w:right w:val="none" w:sz="0" w:space="0" w:color="auto"/>
              </w:divBdr>
              <w:divsChild>
                <w:div w:id="1736246338">
                  <w:marLeft w:val="0"/>
                  <w:marRight w:val="0"/>
                  <w:marTop w:val="0"/>
                  <w:marBottom w:val="0"/>
                  <w:divBdr>
                    <w:top w:val="none" w:sz="0" w:space="0" w:color="auto"/>
                    <w:left w:val="none" w:sz="0" w:space="0" w:color="auto"/>
                    <w:bottom w:val="none" w:sz="0" w:space="0" w:color="auto"/>
                    <w:right w:val="none" w:sz="0" w:space="0" w:color="auto"/>
                  </w:divBdr>
                  <w:divsChild>
                    <w:div w:id="200123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349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wmf"/><Relationship Id="rId18" Type="http://schemas.openxmlformats.org/officeDocument/2006/relationships/hyperlink" Target="https://urfu.ru/ru/?main"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chart" Target="charts/chart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8.png"/><Relationship Id="rId10" Type="http://schemas.openxmlformats.org/officeDocument/2006/relationships/oleObject" Target="embeddings/oleObject1.bin"/><Relationship Id="rId19" Type="http://schemas.openxmlformats.org/officeDocument/2006/relationships/hyperlink" Target="https://rusneb.ru?utm_source=chatgpt.com).(&#1076;&#1072;&#1090;&#1072;" TargetMode="External"/><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student\Desktop\&#1061;&#1072;&#1093;&#1072;&#1083;&#1086;&#1074;&#1072;%20&#1057;&#1072;&#1096;&#1072;\&#1056;&#1077;&#1079;&#1091;&#1083;&#1100;&#1090;&#1072;&#1090;&#1099;\&#1075;&#1088;&#1072;&#1092;&#1080;&#108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chemeClr val="accent1"/>
              </a:solidFill>
              <a:round/>
            </a:ln>
            <a:effectLst/>
          </c:spPr>
          <c:marker>
            <c:symbol val="none"/>
          </c:marker>
          <c:cat>
            <c:strRef>
              <c:f>'3 значение'!$A$1:$A$30</c:f>
              <c:strCache>
                <c:ptCount val="30"/>
                <c:pt idx="0">
                  <c:v>1979 1 март</c:v>
                </c:pt>
                <c:pt idx="1">
                  <c:v>1979 2 апрель</c:v>
                </c:pt>
                <c:pt idx="2">
                  <c:v>1979 3 май </c:v>
                </c:pt>
                <c:pt idx="3">
                  <c:v>1979 4 декабрь</c:v>
                </c:pt>
                <c:pt idx="4">
                  <c:v>1980 1 март</c:v>
                </c:pt>
                <c:pt idx="5">
                  <c:v>1980 2 май</c:v>
                </c:pt>
                <c:pt idx="6">
                  <c:v>1980 4 декабрь</c:v>
                </c:pt>
                <c:pt idx="7">
                  <c:v>1981 2 апрель</c:v>
                </c:pt>
                <c:pt idx="8">
                  <c:v>1981 3 май</c:v>
                </c:pt>
                <c:pt idx="9">
                  <c:v>1981 4 декабрь</c:v>
                </c:pt>
                <c:pt idx="10">
                  <c:v>1982 1 апрель</c:v>
                </c:pt>
                <c:pt idx="11">
                  <c:v>1982 2 декабрь</c:v>
                </c:pt>
                <c:pt idx="12">
                  <c:v>1983 1 апрель</c:v>
                </c:pt>
                <c:pt idx="13">
                  <c:v>1983 2 декабрь</c:v>
                </c:pt>
                <c:pt idx="14">
                  <c:v>1984 1 март</c:v>
                </c:pt>
                <c:pt idx="15">
                  <c:v>1984 3 декабрь</c:v>
                </c:pt>
                <c:pt idx="16">
                  <c:v>1985 3 декабрь</c:v>
                </c:pt>
                <c:pt idx="17">
                  <c:v>1986 1 декабрь</c:v>
                </c:pt>
                <c:pt idx="18">
                  <c:v>1987 1 март</c:v>
                </c:pt>
                <c:pt idx="19">
                  <c:v>1987 2 апрель</c:v>
                </c:pt>
                <c:pt idx="20">
                  <c:v>1987 3 декабрь</c:v>
                </c:pt>
                <c:pt idx="21">
                  <c:v>1988 1 апрель</c:v>
                </c:pt>
                <c:pt idx="22">
                  <c:v>1988  2 декабрь</c:v>
                </c:pt>
                <c:pt idx="23">
                  <c:v>1989 1 март</c:v>
                </c:pt>
                <c:pt idx="24">
                  <c:v>1989 2 апрель</c:v>
                </c:pt>
                <c:pt idx="25">
                  <c:v>1989 3 декабрь</c:v>
                </c:pt>
                <c:pt idx="26">
                  <c:v>1990 1 март</c:v>
                </c:pt>
                <c:pt idx="27">
                  <c:v>1990 2 апрель</c:v>
                </c:pt>
                <c:pt idx="28">
                  <c:v>1991 1 март</c:v>
                </c:pt>
                <c:pt idx="29">
                  <c:v>1991 2 декабрь</c:v>
                </c:pt>
              </c:strCache>
            </c:strRef>
          </c:cat>
          <c:val>
            <c:numRef>
              <c:f>'3 значение'!$B$1:$B$30</c:f>
              <c:numCache>
                <c:formatCode>General</c:formatCode>
                <c:ptCount val="30"/>
                <c:pt idx="0">
                  <c:v>8.4171447860707502E-2</c:v>
                </c:pt>
                <c:pt idx="1">
                  <c:v>6.0157020410995299E-2</c:v>
                </c:pt>
                <c:pt idx="2">
                  <c:v>5.4427065591761602E-2</c:v>
                </c:pt>
                <c:pt idx="3">
                  <c:v>6.9541184239811205E-2</c:v>
                </c:pt>
                <c:pt idx="4">
                  <c:v>4.9716071632489298E-2</c:v>
                </c:pt>
                <c:pt idx="5">
                  <c:v>8.3364514775299201E-2</c:v>
                </c:pt>
                <c:pt idx="6">
                  <c:v>3.8239478056307799E-2</c:v>
                </c:pt>
                <c:pt idx="7">
                  <c:v>6.9727751069590505E-2</c:v>
                </c:pt>
                <c:pt idx="8">
                  <c:v>7.0211107170877293E-2</c:v>
                </c:pt>
                <c:pt idx="9">
                  <c:v>7.3981360084307904E-2</c:v>
                </c:pt>
                <c:pt idx="10">
                  <c:v>5.3224577450761902E-2</c:v>
                </c:pt>
                <c:pt idx="11">
                  <c:v>5.2196489197280198E-2</c:v>
                </c:pt>
                <c:pt idx="12">
                  <c:v>7.4055036060887799E-2</c:v>
                </c:pt>
                <c:pt idx="13">
                  <c:v>5.2196489197280198E-2</c:v>
                </c:pt>
                <c:pt idx="14">
                  <c:v>6.0667297002931199E-2</c:v>
                </c:pt>
                <c:pt idx="15">
                  <c:v>4.0622376652496003E-2</c:v>
                </c:pt>
                <c:pt idx="16">
                  <c:v>8.7511976607300396E-2</c:v>
                </c:pt>
                <c:pt idx="17">
                  <c:v>7.5895176112261806E-2</c:v>
                </c:pt>
                <c:pt idx="18">
                  <c:v>5.4100308331721199E-2</c:v>
                </c:pt>
                <c:pt idx="19">
                  <c:v>4.2594143639025001E-2</c:v>
                </c:pt>
                <c:pt idx="20">
                  <c:v>6.4051228345574501E-2</c:v>
                </c:pt>
                <c:pt idx="21">
                  <c:v>0.14183514337057701</c:v>
                </c:pt>
                <c:pt idx="22">
                  <c:v>5.3518198434539498E-2</c:v>
                </c:pt>
                <c:pt idx="23">
                  <c:v>9.6137525596608098E-2</c:v>
                </c:pt>
                <c:pt idx="24">
                  <c:v>3.48635233394433E-2</c:v>
                </c:pt>
                <c:pt idx="25">
                  <c:v>4.7328539088934599E-2</c:v>
                </c:pt>
                <c:pt idx="26">
                  <c:v>0.12413673688622399</c:v>
                </c:pt>
                <c:pt idx="27">
                  <c:v>6.6935766248856998E-2</c:v>
                </c:pt>
                <c:pt idx="28">
                  <c:v>4.70480300399485E-2</c:v>
                </c:pt>
                <c:pt idx="29">
                  <c:v>7.36358407558977E-2</c:v>
                </c:pt>
              </c:numCache>
            </c:numRef>
          </c:val>
          <c:smooth val="0"/>
          <c:extLst>
            <c:ext xmlns:c16="http://schemas.microsoft.com/office/drawing/2014/chart" uri="{C3380CC4-5D6E-409C-BE32-E72D297353CC}">
              <c16:uniqueId val="{00000000-3F57-48E8-9F85-563691925EDF}"/>
            </c:ext>
          </c:extLst>
        </c:ser>
        <c:dLbls>
          <c:showLegendKey val="0"/>
          <c:showVal val="0"/>
          <c:showCatName val="0"/>
          <c:showSerName val="0"/>
          <c:showPercent val="0"/>
          <c:showBubbleSize val="0"/>
        </c:dLbls>
        <c:smooth val="0"/>
        <c:axId val="307339264"/>
        <c:axId val="307339680"/>
      </c:lineChart>
      <c:catAx>
        <c:axId val="307339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7339680"/>
        <c:crosses val="autoZero"/>
        <c:auto val="1"/>
        <c:lblAlgn val="ctr"/>
        <c:lblOffset val="100"/>
        <c:noMultiLvlLbl val="0"/>
      </c:catAx>
      <c:valAx>
        <c:axId val="307339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73392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19D45D-7BF0-400A-81D8-3AB22DDAC3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89</Pages>
  <Words>21708</Words>
  <Characters>123740</Characters>
  <Application>Microsoft Office Word</Application>
  <DocSecurity>0</DocSecurity>
  <Lines>1031</Lines>
  <Paragraphs>290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145158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Sasha</dc:creator>
  <cp:keywords/>
  <dc:description/>
  <cp:lastModifiedBy>Sasha</cp:lastModifiedBy>
  <cp:revision>4</cp:revision>
  <dcterms:created xsi:type="dcterms:W3CDTF">2026-06-10T15:36:00Z</dcterms:created>
  <dcterms:modified xsi:type="dcterms:W3CDTF">2026-06-14T18:10:00Z</dcterms:modified>
</cp:coreProperties>
</file>